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84"/>
      </w:tblGrid>
      <w:tr w:rsidR="004D7680" w:rsidRPr="00412F54" w14:paraId="6E600B19" w14:textId="77777777" w:rsidTr="00487D3E">
        <w:trPr>
          <w:trHeight w:val="1134"/>
        </w:trPr>
        <w:tc>
          <w:tcPr>
            <w:tcW w:w="8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D0CF" w14:textId="6F775164" w:rsidR="004D7680" w:rsidRDefault="004D7680" w:rsidP="00487D3E">
            <w:pPr>
              <w:rPr>
                <w:lang w:eastAsia="cs-CZ"/>
              </w:rPr>
            </w:pPr>
          </w:p>
          <w:p w14:paraId="08DA70D7" w14:textId="77777777" w:rsidR="004D7680" w:rsidRPr="00A246FD" w:rsidRDefault="004D7680" w:rsidP="00487D3E">
            <w:pPr>
              <w:pStyle w:val="Nadpis5"/>
              <w:tabs>
                <w:tab w:val="left" w:pos="7808"/>
              </w:tabs>
              <w:ind w:right="-184"/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A246FD">
              <w:rPr>
                <w:rFonts w:ascii="Arial" w:hAnsi="Arial" w:cs="Arial"/>
                <w:sz w:val="52"/>
                <w:szCs w:val="52"/>
              </w:rPr>
              <w:t>Mestská časť Bratislava-Lamač</w:t>
            </w:r>
          </w:p>
          <w:p w14:paraId="3F27A134" w14:textId="77777777" w:rsidR="004D7680" w:rsidRPr="00E7358E" w:rsidRDefault="004D7680" w:rsidP="00487D3E">
            <w:pPr>
              <w:rPr>
                <w:lang w:eastAsia="cs-CZ"/>
              </w:rPr>
            </w:pPr>
          </w:p>
        </w:tc>
      </w:tr>
    </w:tbl>
    <w:p w14:paraId="7596BBA9" w14:textId="4F7A579F" w:rsidR="004D7680" w:rsidRDefault="00A246FD" w:rsidP="004D7680">
      <w:pPr>
        <w:pBdr>
          <w:bottom w:val="single" w:sz="12" w:space="0" w:color="auto"/>
        </w:pBdr>
      </w:pPr>
      <w:r w:rsidRPr="00412F54">
        <w:rPr>
          <w:b/>
          <w:noProof/>
          <w:sz w:val="52"/>
          <w:szCs w:val="52"/>
        </w:rPr>
        <w:drawing>
          <wp:anchor distT="0" distB="0" distL="114300" distR="114300" simplePos="0" relativeHeight="251659264" behindDoc="0" locked="0" layoutInCell="1" allowOverlap="1" wp14:anchorId="2B36F628" wp14:editId="238056FD">
            <wp:simplePos x="0" y="0"/>
            <wp:positionH relativeFrom="margin">
              <wp:posOffset>-635</wp:posOffset>
            </wp:positionH>
            <wp:positionV relativeFrom="paragraph">
              <wp:posOffset>-682625</wp:posOffset>
            </wp:positionV>
            <wp:extent cx="617220" cy="654050"/>
            <wp:effectExtent l="0" t="0" r="0" b="0"/>
            <wp:wrapNone/>
            <wp:docPr id="3" name="Obrázok 3" descr="ZNAK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NAKwor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AA2CB8" w14:textId="77777777" w:rsidR="004D7680" w:rsidRPr="0044011E" w:rsidRDefault="004D7680" w:rsidP="004D7680"/>
    <w:tbl>
      <w:tblPr>
        <w:tblW w:w="0" w:type="auto"/>
        <w:tblLook w:val="01E0" w:firstRow="1" w:lastRow="1" w:firstColumn="1" w:lastColumn="1" w:noHBand="0" w:noVBand="0"/>
      </w:tblPr>
      <w:tblGrid>
        <w:gridCol w:w="3397"/>
      </w:tblGrid>
      <w:tr w:rsidR="004D7680" w:rsidRPr="00412F54" w14:paraId="3586E3CD" w14:textId="77777777" w:rsidTr="00A246FD">
        <w:tc>
          <w:tcPr>
            <w:tcW w:w="3397" w:type="dxa"/>
          </w:tcPr>
          <w:p w14:paraId="45825F18" w14:textId="77777777" w:rsidR="004D7680" w:rsidRPr="00A246FD" w:rsidRDefault="004D7680" w:rsidP="00487D3E">
            <w:pPr>
              <w:pStyle w:val="Nadpis5"/>
              <w:ind w:right="669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Materiál na rokovanie</w:t>
            </w:r>
          </w:p>
        </w:tc>
      </w:tr>
      <w:tr w:rsidR="004D7680" w:rsidRPr="00412F54" w14:paraId="6996E510" w14:textId="77777777" w:rsidTr="00A246FD">
        <w:tc>
          <w:tcPr>
            <w:tcW w:w="3397" w:type="dxa"/>
          </w:tcPr>
          <w:p w14:paraId="12DDFF46" w14:textId="77777777" w:rsidR="004D7680" w:rsidRPr="00A246FD" w:rsidRDefault="004D7680" w:rsidP="00487D3E">
            <w:pPr>
              <w:pStyle w:val="Nadpis5"/>
              <w:ind w:right="-108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Miestneho zastupiteľstva</w:t>
            </w:r>
          </w:p>
        </w:tc>
      </w:tr>
      <w:tr w:rsidR="004D7680" w:rsidRPr="00412F54" w14:paraId="5EC7EEFE" w14:textId="77777777" w:rsidTr="00A246FD">
        <w:tc>
          <w:tcPr>
            <w:tcW w:w="3397" w:type="dxa"/>
          </w:tcPr>
          <w:p w14:paraId="5CDE7F56" w14:textId="7D0A1793" w:rsidR="004D7680" w:rsidRPr="00A246FD" w:rsidRDefault="004D7680" w:rsidP="00A246FD">
            <w:pPr>
              <w:pStyle w:val="Nadpis5"/>
              <w:ind w:right="-112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</w:t>
            </w:r>
            <w:r w:rsid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estskej</w:t>
            </w:r>
            <w:r w:rsidRP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č</w:t>
            </w:r>
            <w:r w:rsid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asti</w:t>
            </w:r>
            <w:r w:rsidRP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Bratislava-Lamač</w:t>
            </w:r>
          </w:p>
        </w:tc>
      </w:tr>
      <w:tr w:rsidR="004D7680" w:rsidRPr="00412F54" w14:paraId="229A4E9B" w14:textId="77777777" w:rsidTr="00A246FD">
        <w:tc>
          <w:tcPr>
            <w:tcW w:w="3397" w:type="dxa"/>
          </w:tcPr>
          <w:p w14:paraId="37285D91" w14:textId="0FA380E2" w:rsidR="004D7680" w:rsidRPr="00A246FD" w:rsidRDefault="004D7680" w:rsidP="00487D3E">
            <w:pPr>
              <w:pStyle w:val="Nadpis5"/>
              <w:ind w:right="-144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246FD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dňa </w:t>
            </w:r>
            <w:r w:rsidR="008A62D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22. 4. 2026</w:t>
            </w:r>
          </w:p>
        </w:tc>
      </w:tr>
    </w:tbl>
    <w:p w14:paraId="14C65C5D" w14:textId="77777777" w:rsidR="004D7680" w:rsidRPr="00412F54" w:rsidRDefault="004D7680" w:rsidP="004D7680">
      <w:pPr>
        <w:rPr>
          <w:vanish/>
        </w:rPr>
      </w:pPr>
    </w:p>
    <w:tbl>
      <w:tblPr>
        <w:tblpPr w:leftFromText="141" w:rightFromText="141" w:vertAnchor="text" w:horzAnchor="margin" w:tblpXSpec="right" w:tblpY="-1034"/>
        <w:tblW w:w="0" w:type="auto"/>
        <w:tblLook w:val="01E0" w:firstRow="1" w:lastRow="1" w:firstColumn="1" w:lastColumn="1" w:noHBand="0" w:noVBand="0"/>
      </w:tblPr>
      <w:tblGrid>
        <w:gridCol w:w="1106"/>
      </w:tblGrid>
      <w:tr w:rsidR="004D7680" w:rsidRPr="00412F54" w14:paraId="4FB9D6D4" w14:textId="77777777" w:rsidTr="009C03B7">
        <w:trPr>
          <w:trHeight w:val="1068"/>
        </w:trPr>
        <w:tc>
          <w:tcPr>
            <w:tcW w:w="1105" w:type="dxa"/>
          </w:tcPr>
          <w:p w14:paraId="18D21D46" w14:textId="2633A2F5" w:rsidR="004D7680" w:rsidRPr="00A246FD" w:rsidRDefault="001A56F4" w:rsidP="009C03B7">
            <w:pPr>
              <w:jc w:val="right"/>
              <w:rPr>
                <w:rFonts w:ascii="Arial" w:hAnsi="Arial" w:cs="Arial"/>
                <w:b/>
                <w:sz w:val="80"/>
                <w:szCs w:val="80"/>
              </w:rPr>
            </w:pPr>
            <w:r>
              <w:rPr>
                <w:rFonts w:ascii="Arial" w:hAnsi="Arial" w:cs="Arial"/>
                <w:b/>
                <w:sz w:val="80"/>
                <w:szCs w:val="80"/>
              </w:rPr>
              <w:t>xx</w:t>
            </w:r>
          </w:p>
        </w:tc>
      </w:tr>
    </w:tbl>
    <w:p w14:paraId="28F0A971" w14:textId="2B3684DB" w:rsidR="00290DE4" w:rsidRDefault="004D7680" w:rsidP="005C1D40">
      <w:pPr>
        <w:rPr>
          <w:b/>
          <w:bCs/>
        </w:rPr>
      </w:pPr>
      <w:r>
        <w:rPr>
          <w:b/>
          <w:bCs/>
        </w:rPr>
        <w:tab/>
      </w:r>
    </w:p>
    <w:p w14:paraId="65938373" w14:textId="70EF9DD0" w:rsidR="00290DE4" w:rsidRDefault="00290DE4" w:rsidP="005C1D40">
      <w:pPr>
        <w:rPr>
          <w:b/>
          <w:bCs/>
        </w:rPr>
      </w:pPr>
    </w:p>
    <w:p w14:paraId="6A01902F" w14:textId="77777777" w:rsidR="00F16D7D" w:rsidRDefault="00F16D7D" w:rsidP="005C1D40">
      <w:pPr>
        <w:rPr>
          <w:b/>
          <w:bCs/>
        </w:rPr>
      </w:pPr>
    </w:p>
    <w:p w14:paraId="03A8A88B" w14:textId="77777777" w:rsidR="005F3052" w:rsidRDefault="005F3052" w:rsidP="005C1D40">
      <w:pPr>
        <w:rPr>
          <w:b/>
          <w:bCs/>
        </w:rPr>
      </w:pPr>
    </w:p>
    <w:p w14:paraId="6C4465A7" w14:textId="77777777" w:rsidR="00F16D7D" w:rsidRDefault="00F16D7D" w:rsidP="005C1D40">
      <w:pPr>
        <w:rPr>
          <w:b/>
          <w:bCs/>
        </w:rPr>
      </w:pPr>
    </w:p>
    <w:p w14:paraId="6F5D3CA9" w14:textId="77777777" w:rsidR="002A4813" w:rsidRDefault="002A4813" w:rsidP="005C1D40">
      <w:pPr>
        <w:rPr>
          <w:b/>
          <w:bCs/>
        </w:rPr>
      </w:pPr>
    </w:p>
    <w:p w14:paraId="31DC4297" w14:textId="77777777" w:rsidR="002A4813" w:rsidRDefault="002A4813" w:rsidP="005C1D40">
      <w:pPr>
        <w:rPr>
          <w:b/>
          <w:bCs/>
        </w:rPr>
      </w:pPr>
    </w:p>
    <w:p w14:paraId="41FE1B11" w14:textId="77777777" w:rsidR="00F16D7D" w:rsidRDefault="00F16D7D" w:rsidP="005C1D40">
      <w:pPr>
        <w:rPr>
          <w:b/>
          <w:bCs/>
        </w:rPr>
      </w:pPr>
    </w:p>
    <w:p w14:paraId="016E4F1C" w14:textId="77777777" w:rsidR="002669EB" w:rsidRDefault="002669EB" w:rsidP="007F6670">
      <w:pPr>
        <w:spacing w:line="233" w:lineRule="auto"/>
        <w:jc w:val="center"/>
        <w:rPr>
          <w:rFonts w:ascii="Arial" w:hAnsi="Arial" w:cs="Arial"/>
          <w:b/>
          <w:sz w:val="28"/>
          <w:szCs w:val="28"/>
          <w:lang w:eastAsia="cs-CZ"/>
        </w:rPr>
      </w:pPr>
      <w:r>
        <w:rPr>
          <w:rFonts w:ascii="Arial" w:hAnsi="Arial" w:cs="Arial"/>
          <w:b/>
          <w:sz w:val="28"/>
          <w:szCs w:val="28"/>
          <w:lang w:eastAsia="cs-CZ"/>
        </w:rPr>
        <w:t xml:space="preserve">Zmena rozpočtu </w:t>
      </w:r>
      <w:bookmarkStart w:id="0" w:name="_Hlk210974155"/>
      <w:r w:rsidR="007F6670" w:rsidRPr="001A330C">
        <w:rPr>
          <w:rFonts w:ascii="Arial" w:hAnsi="Arial" w:cs="Arial"/>
          <w:b/>
          <w:sz w:val="28"/>
          <w:szCs w:val="28"/>
          <w:lang w:eastAsia="cs-CZ"/>
        </w:rPr>
        <w:t xml:space="preserve">mestskej časti Bratislava-Lamač </w:t>
      </w:r>
    </w:p>
    <w:p w14:paraId="7DA93831" w14:textId="2C6449FC" w:rsidR="007F6670" w:rsidRPr="00BF70FB" w:rsidRDefault="002669EB" w:rsidP="007F6670">
      <w:pPr>
        <w:spacing w:line="233" w:lineRule="auto"/>
        <w:jc w:val="center"/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Arial" w:hAnsi="Arial" w:cs="Arial"/>
          <w:b/>
          <w:sz w:val="28"/>
          <w:szCs w:val="28"/>
          <w:lang w:eastAsia="cs-CZ"/>
        </w:rPr>
        <w:t xml:space="preserve">č. </w:t>
      </w:r>
      <w:r w:rsidR="008A62D1">
        <w:rPr>
          <w:rFonts w:ascii="Arial" w:hAnsi="Arial" w:cs="Arial"/>
          <w:b/>
          <w:sz w:val="28"/>
          <w:szCs w:val="28"/>
          <w:lang w:eastAsia="cs-CZ"/>
        </w:rPr>
        <w:t>2</w:t>
      </w:r>
      <w:r>
        <w:rPr>
          <w:rFonts w:ascii="Arial" w:hAnsi="Arial" w:cs="Arial"/>
          <w:b/>
          <w:sz w:val="28"/>
          <w:szCs w:val="28"/>
          <w:lang w:eastAsia="cs-CZ"/>
        </w:rPr>
        <w:t xml:space="preserve"> </w:t>
      </w:r>
      <w:r w:rsidR="007F6670">
        <w:rPr>
          <w:rFonts w:ascii="Arial" w:hAnsi="Arial" w:cs="Arial"/>
          <w:b/>
          <w:sz w:val="28"/>
          <w:szCs w:val="28"/>
          <w:lang w:eastAsia="cs-CZ"/>
        </w:rPr>
        <w:t>v roku 202</w:t>
      </w:r>
      <w:r w:rsidR="00A96D15">
        <w:rPr>
          <w:rFonts w:ascii="Arial" w:hAnsi="Arial" w:cs="Arial"/>
          <w:b/>
          <w:sz w:val="28"/>
          <w:szCs w:val="28"/>
          <w:lang w:eastAsia="cs-CZ"/>
        </w:rPr>
        <w:t>6</w:t>
      </w:r>
    </w:p>
    <w:bookmarkEnd w:id="0"/>
    <w:p w14:paraId="7436ED4D" w14:textId="77777777" w:rsidR="00CC34FC" w:rsidRDefault="00CC34FC" w:rsidP="005C1D40">
      <w:pPr>
        <w:rPr>
          <w:b/>
          <w:bCs/>
        </w:rPr>
      </w:pPr>
    </w:p>
    <w:p w14:paraId="18499C0C" w14:textId="77777777" w:rsidR="002F3897" w:rsidRDefault="002F3897" w:rsidP="005C1D40">
      <w:pPr>
        <w:rPr>
          <w:b/>
          <w:bCs/>
        </w:rPr>
      </w:pPr>
    </w:p>
    <w:p w14:paraId="5BD3E0D2" w14:textId="3AB047FE" w:rsidR="00CC34FC" w:rsidRDefault="004D7680" w:rsidP="004D7680">
      <w:pPr>
        <w:rPr>
          <w:b/>
          <w:bCs/>
        </w:rPr>
      </w:pPr>
      <w:r>
        <w:rPr>
          <w:b/>
          <w:bCs/>
        </w:rPr>
        <w:tab/>
      </w:r>
    </w:p>
    <w:p w14:paraId="2F0AE66D" w14:textId="77777777" w:rsidR="00006E19" w:rsidRDefault="00006E19" w:rsidP="004D7680">
      <w:pPr>
        <w:rPr>
          <w:iCs/>
          <w:color w:val="000000"/>
        </w:rPr>
      </w:pPr>
    </w:p>
    <w:p w14:paraId="47C6A862" w14:textId="77777777" w:rsidR="00290DE4" w:rsidRPr="00E7358E" w:rsidRDefault="00290DE4" w:rsidP="004D7680">
      <w:pPr>
        <w:rPr>
          <w:iCs/>
          <w:color w:val="000000"/>
        </w:rPr>
      </w:pPr>
    </w:p>
    <w:tbl>
      <w:tblPr>
        <w:tblW w:w="9630" w:type="dxa"/>
        <w:tblLook w:val="01E0" w:firstRow="1" w:lastRow="1" w:firstColumn="1" w:lastColumn="1" w:noHBand="0" w:noVBand="0"/>
      </w:tblPr>
      <w:tblGrid>
        <w:gridCol w:w="5103"/>
        <w:gridCol w:w="4527"/>
      </w:tblGrid>
      <w:tr w:rsidR="004D7680" w:rsidRPr="00412F54" w14:paraId="7512E455" w14:textId="77777777" w:rsidTr="0009734E">
        <w:tc>
          <w:tcPr>
            <w:tcW w:w="5103" w:type="dxa"/>
          </w:tcPr>
          <w:p w14:paraId="274D63A8" w14:textId="77777777" w:rsidR="004D7680" w:rsidRPr="00A246FD" w:rsidRDefault="004D7680" w:rsidP="00487D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6FD">
              <w:rPr>
                <w:rFonts w:ascii="Arial" w:hAnsi="Arial" w:cs="Arial"/>
                <w:b/>
                <w:bCs/>
                <w:sz w:val="22"/>
                <w:szCs w:val="22"/>
              </w:rPr>
              <w:t>Predkladá:</w:t>
            </w:r>
          </w:p>
        </w:tc>
        <w:tc>
          <w:tcPr>
            <w:tcW w:w="4527" w:type="dxa"/>
          </w:tcPr>
          <w:p w14:paraId="5EF4EC1C" w14:textId="77777777" w:rsidR="004D7680" w:rsidRPr="00A246FD" w:rsidRDefault="004D7680" w:rsidP="00487D3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246FD">
              <w:rPr>
                <w:rFonts w:ascii="Arial" w:hAnsi="Arial" w:cs="Arial"/>
                <w:b/>
                <w:bCs/>
                <w:sz w:val="22"/>
                <w:szCs w:val="22"/>
              </w:rPr>
              <w:t>Materiál obsahuje:</w:t>
            </w:r>
          </w:p>
        </w:tc>
      </w:tr>
      <w:tr w:rsidR="004D7680" w:rsidRPr="00412F54" w14:paraId="28F4E862" w14:textId="77777777" w:rsidTr="0009734E">
        <w:tc>
          <w:tcPr>
            <w:tcW w:w="5103" w:type="dxa"/>
          </w:tcPr>
          <w:p w14:paraId="70CE7BE0" w14:textId="77777777" w:rsidR="004D7680" w:rsidRPr="00A246FD" w:rsidRDefault="004D7680" w:rsidP="00487D3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527" w:type="dxa"/>
          </w:tcPr>
          <w:p w14:paraId="3C7328E7" w14:textId="77777777" w:rsidR="004D7680" w:rsidRPr="00A246FD" w:rsidRDefault="004D7680" w:rsidP="00487D3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4D7680" w:rsidRPr="00412F54" w14:paraId="6AAA0B20" w14:textId="77777777" w:rsidTr="0009734E">
        <w:tc>
          <w:tcPr>
            <w:tcW w:w="5103" w:type="dxa"/>
          </w:tcPr>
          <w:p w14:paraId="5683AF7F" w14:textId="09A7CB92" w:rsidR="004D7680" w:rsidRPr="00A246FD" w:rsidRDefault="004D7680" w:rsidP="00487D3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246FD">
              <w:rPr>
                <w:rFonts w:ascii="Arial" w:hAnsi="Arial" w:cs="Arial"/>
                <w:sz w:val="22"/>
                <w:szCs w:val="22"/>
              </w:rPr>
              <w:t>I</w:t>
            </w:r>
            <w:r w:rsidR="00290DE4">
              <w:rPr>
                <w:rFonts w:ascii="Arial" w:hAnsi="Arial" w:cs="Arial"/>
                <w:sz w:val="22"/>
                <w:szCs w:val="22"/>
              </w:rPr>
              <w:t>gor Polakovič</w:t>
            </w:r>
            <w:r w:rsidR="006B547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527" w:type="dxa"/>
          </w:tcPr>
          <w:p w14:paraId="14F0884F" w14:textId="77777777" w:rsidR="004D7680" w:rsidRPr="00A246FD" w:rsidRDefault="004D7680" w:rsidP="00487D3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246FD">
              <w:rPr>
                <w:rFonts w:ascii="Arial" w:hAnsi="Arial" w:cs="Arial"/>
                <w:sz w:val="22"/>
                <w:szCs w:val="22"/>
              </w:rPr>
              <w:t>1. Návrh na uznesenie</w:t>
            </w:r>
          </w:p>
        </w:tc>
      </w:tr>
      <w:tr w:rsidR="004D7680" w:rsidRPr="00412F54" w14:paraId="320D7200" w14:textId="77777777" w:rsidTr="0009734E">
        <w:trPr>
          <w:trHeight w:val="284"/>
        </w:trPr>
        <w:tc>
          <w:tcPr>
            <w:tcW w:w="5103" w:type="dxa"/>
          </w:tcPr>
          <w:p w14:paraId="1879AEF5" w14:textId="58B17D19" w:rsidR="004D7680" w:rsidRPr="00A246FD" w:rsidRDefault="00560331" w:rsidP="00487D3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</w:t>
            </w:r>
            <w:r w:rsidR="004D7680" w:rsidRPr="00A246FD">
              <w:rPr>
                <w:rFonts w:ascii="Arial" w:hAnsi="Arial" w:cs="Arial"/>
                <w:iCs/>
                <w:sz w:val="22"/>
                <w:szCs w:val="22"/>
              </w:rPr>
              <w:t>tarosta</w:t>
            </w:r>
          </w:p>
        </w:tc>
        <w:tc>
          <w:tcPr>
            <w:tcW w:w="4527" w:type="dxa"/>
          </w:tcPr>
          <w:p w14:paraId="560C682C" w14:textId="77777777" w:rsidR="00290DE4" w:rsidRDefault="005F3EB4" w:rsidP="00487D3E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 Dôvodová správa</w:t>
            </w:r>
          </w:p>
          <w:p w14:paraId="0F39A8CD" w14:textId="32E8D0E2" w:rsidR="0009734E" w:rsidRPr="002C1274" w:rsidRDefault="0009734E" w:rsidP="00487D3E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3. Stanovisko </w:t>
            </w:r>
            <w:r w:rsidR="005F3052">
              <w:rPr>
                <w:rFonts w:ascii="Arial" w:hAnsi="Arial" w:cs="Arial"/>
                <w:bCs/>
                <w:sz w:val="22"/>
                <w:szCs w:val="22"/>
              </w:rPr>
              <w:t>komisií</w:t>
            </w:r>
          </w:p>
        </w:tc>
      </w:tr>
      <w:tr w:rsidR="004D7680" w:rsidRPr="00412F54" w14:paraId="728F3212" w14:textId="77777777" w:rsidTr="0009734E">
        <w:trPr>
          <w:trHeight w:val="240"/>
        </w:trPr>
        <w:tc>
          <w:tcPr>
            <w:tcW w:w="5103" w:type="dxa"/>
          </w:tcPr>
          <w:p w14:paraId="48DB4650" w14:textId="77777777" w:rsidR="004D7680" w:rsidRDefault="004D7680" w:rsidP="00487D3E"/>
        </w:tc>
        <w:tc>
          <w:tcPr>
            <w:tcW w:w="4527" w:type="dxa"/>
          </w:tcPr>
          <w:p w14:paraId="1F253C83" w14:textId="0789D41D" w:rsidR="004D7680" w:rsidRPr="00290DE4" w:rsidRDefault="0009734E" w:rsidP="00487D3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290DE4" w:rsidRPr="00290DE4">
              <w:rPr>
                <w:rFonts w:ascii="Arial" w:hAnsi="Arial" w:cs="Arial"/>
                <w:bCs/>
                <w:sz w:val="22"/>
                <w:szCs w:val="22"/>
              </w:rPr>
              <w:t>. Prílohy</w:t>
            </w:r>
          </w:p>
        </w:tc>
      </w:tr>
      <w:tr w:rsidR="008B45D2" w:rsidRPr="00412F54" w14:paraId="5E7F26E7" w14:textId="77777777" w:rsidTr="0009734E">
        <w:tc>
          <w:tcPr>
            <w:tcW w:w="5103" w:type="dxa"/>
          </w:tcPr>
          <w:p w14:paraId="7A80DD7D" w14:textId="7921033B" w:rsidR="008B45D2" w:rsidRPr="00412F54" w:rsidRDefault="008B45D2" w:rsidP="008B45D2">
            <w:pPr>
              <w:rPr>
                <w:iCs/>
              </w:rPr>
            </w:pPr>
          </w:p>
        </w:tc>
        <w:tc>
          <w:tcPr>
            <w:tcW w:w="4527" w:type="dxa"/>
          </w:tcPr>
          <w:p w14:paraId="3CBDF57A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2B601D55" w14:textId="77777777" w:rsidTr="0009734E">
        <w:tc>
          <w:tcPr>
            <w:tcW w:w="5103" w:type="dxa"/>
          </w:tcPr>
          <w:p w14:paraId="7903B87F" w14:textId="151DFC39" w:rsidR="008B45D2" w:rsidRDefault="0009734E" w:rsidP="008B45D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45D2">
              <w:rPr>
                <w:rFonts w:ascii="Arial" w:hAnsi="Arial" w:cs="Arial"/>
                <w:b/>
                <w:bCs/>
                <w:sz w:val="22"/>
                <w:szCs w:val="22"/>
              </w:rPr>
              <w:t>Zodpovedná:</w:t>
            </w:r>
          </w:p>
          <w:p w14:paraId="5614C419" w14:textId="77777777" w:rsidR="00611653" w:rsidRDefault="00611653" w:rsidP="008B45D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EC9DEC5" w14:textId="51094A4F" w:rsidR="00F25A0C" w:rsidRPr="00611653" w:rsidRDefault="00611653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1653">
              <w:rPr>
                <w:rFonts w:ascii="Arial" w:hAnsi="Arial" w:cs="Arial"/>
                <w:sz w:val="22"/>
                <w:szCs w:val="22"/>
              </w:rPr>
              <w:t>Ing. Mariana Dvorščíková, MPA</w:t>
            </w:r>
          </w:p>
          <w:p w14:paraId="50687B52" w14:textId="0962B63B" w:rsidR="00611653" w:rsidRPr="00611653" w:rsidRDefault="00611653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611653">
              <w:rPr>
                <w:rFonts w:ascii="Arial" w:hAnsi="Arial" w:cs="Arial"/>
                <w:sz w:val="22"/>
                <w:szCs w:val="22"/>
              </w:rPr>
              <w:t>rednostka MÚ</w:t>
            </w:r>
          </w:p>
          <w:p w14:paraId="29BE6F07" w14:textId="69F35D17" w:rsidR="00F25A0C" w:rsidRPr="00412F54" w:rsidRDefault="00F25A0C" w:rsidP="008B45D2">
            <w:pPr>
              <w:jc w:val="both"/>
              <w:rPr>
                <w:b/>
                <w:bCs/>
                <w:u w:val="single"/>
              </w:rPr>
            </w:pPr>
          </w:p>
        </w:tc>
        <w:tc>
          <w:tcPr>
            <w:tcW w:w="4527" w:type="dxa"/>
          </w:tcPr>
          <w:p w14:paraId="09B622C2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1AB18446" w14:textId="77777777" w:rsidTr="0009734E">
        <w:tc>
          <w:tcPr>
            <w:tcW w:w="5103" w:type="dxa"/>
          </w:tcPr>
          <w:p w14:paraId="215209D7" w14:textId="1078EDA1" w:rsidR="008B45D2" w:rsidRPr="008B45D2" w:rsidRDefault="008B45D2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14:paraId="63504D47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01C7AF46" w14:textId="77777777" w:rsidTr="0009734E">
        <w:tc>
          <w:tcPr>
            <w:tcW w:w="5103" w:type="dxa"/>
          </w:tcPr>
          <w:p w14:paraId="45322038" w14:textId="77777777" w:rsidR="008B45D2" w:rsidRDefault="008B45D2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A918DC" w14:textId="389441BA" w:rsidR="00006E19" w:rsidRPr="008B45D2" w:rsidRDefault="00006E19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14:paraId="1E2B64D3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381A21AB" w14:textId="77777777" w:rsidTr="0009734E">
        <w:tc>
          <w:tcPr>
            <w:tcW w:w="5103" w:type="dxa"/>
          </w:tcPr>
          <w:p w14:paraId="272C1EFD" w14:textId="2F00F028" w:rsidR="008B45D2" w:rsidRPr="008B45D2" w:rsidRDefault="008B45D2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14:paraId="62AD942B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6621C365" w14:textId="77777777" w:rsidTr="0009734E">
        <w:tc>
          <w:tcPr>
            <w:tcW w:w="5103" w:type="dxa"/>
          </w:tcPr>
          <w:p w14:paraId="5E895586" w14:textId="77777777" w:rsidR="008B45D2" w:rsidRPr="008B45D2" w:rsidRDefault="008B45D2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14:paraId="55A2EB17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79430179" w14:textId="77777777" w:rsidTr="0009734E">
        <w:tc>
          <w:tcPr>
            <w:tcW w:w="5103" w:type="dxa"/>
          </w:tcPr>
          <w:p w14:paraId="5173651C" w14:textId="22BC7643" w:rsidR="0009734E" w:rsidRPr="008B45D2" w:rsidRDefault="0009734E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5D2">
              <w:rPr>
                <w:rFonts w:ascii="Arial" w:hAnsi="Arial" w:cs="Arial"/>
                <w:b/>
                <w:bCs/>
                <w:sz w:val="22"/>
                <w:szCs w:val="22"/>
              </w:rPr>
              <w:t>Spracoval</w:t>
            </w:r>
            <w:r w:rsidR="00294D7A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8B45D2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527" w:type="dxa"/>
          </w:tcPr>
          <w:p w14:paraId="52FAC421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8B45D2" w:rsidRPr="00412F54" w14:paraId="61418F91" w14:textId="77777777" w:rsidTr="0009734E">
        <w:tc>
          <w:tcPr>
            <w:tcW w:w="5103" w:type="dxa"/>
          </w:tcPr>
          <w:p w14:paraId="145DD205" w14:textId="1A339E9F" w:rsidR="008B45D2" w:rsidRPr="008B45D2" w:rsidRDefault="008B45D2" w:rsidP="008B45D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14:paraId="6E4ED4AB" w14:textId="77777777" w:rsidR="008B45D2" w:rsidRPr="00412F54" w:rsidRDefault="008B45D2" w:rsidP="008B45D2">
            <w:pPr>
              <w:rPr>
                <w:iCs/>
              </w:rPr>
            </w:pPr>
          </w:p>
        </w:tc>
      </w:tr>
      <w:tr w:rsidR="00294D7A" w:rsidRPr="00412F54" w14:paraId="243954D7" w14:textId="77777777" w:rsidTr="0009734E">
        <w:tc>
          <w:tcPr>
            <w:tcW w:w="5103" w:type="dxa"/>
          </w:tcPr>
          <w:p w14:paraId="2B2D99CD" w14:textId="2073FE2C" w:rsidR="00294D7A" w:rsidRPr="008B45D2" w:rsidRDefault="002A4813" w:rsidP="00294D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Ing. Mariana Dvorščíková, MPA</w:t>
            </w:r>
          </w:p>
        </w:tc>
        <w:tc>
          <w:tcPr>
            <w:tcW w:w="4527" w:type="dxa"/>
          </w:tcPr>
          <w:p w14:paraId="0F720513" w14:textId="77777777" w:rsidR="00294D7A" w:rsidRPr="00412F54" w:rsidRDefault="00294D7A" w:rsidP="00294D7A">
            <w:pPr>
              <w:rPr>
                <w:iCs/>
              </w:rPr>
            </w:pPr>
          </w:p>
        </w:tc>
      </w:tr>
      <w:tr w:rsidR="00294D7A" w:rsidRPr="00412F54" w14:paraId="67371F61" w14:textId="77777777" w:rsidTr="0009734E">
        <w:tc>
          <w:tcPr>
            <w:tcW w:w="5103" w:type="dxa"/>
          </w:tcPr>
          <w:p w14:paraId="467872A7" w14:textId="5539F4FC" w:rsidR="00294D7A" w:rsidRPr="008B45D2" w:rsidRDefault="001B14E2" w:rsidP="00294D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2A4813">
              <w:rPr>
                <w:rFonts w:ascii="Arial" w:hAnsi="Arial" w:cs="Arial"/>
                <w:sz w:val="22"/>
                <w:szCs w:val="22"/>
              </w:rPr>
              <w:t>rednostka</w:t>
            </w:r>
            <w:r w:rsidR="00611653">
              <w:rPr>
                <w:rFonts w:ascii="Arial" w:hAnsi="Arial" w:cs="Arial"/>
                <w:sz w:val="22"/>
                <w:szCs w:val="22"/>
              </w:rPr>
              <w:t xml:space="preserve"> MÚ</w:t>
            </w:r>
          </w:p>
        </w:tc>
        <w:tc>
          <w:tcPr>
            <w:tcW w:w="4527" w:type="dxa"/>
          </w:tcPr>
          <w:p w14:paraId="15D35380" w14:textId="77777777" w:rsidR="00294D7A" w:rsidRPr="00412F54" w:rsidRDefault="00294D7A" w:rsidP="00294D7A">
            <w:pPr>
              <w:rPr>
                <w:iCs/>
              </w:rPr>
            </w:pPr>
          </w:p>
        </w:tc>
      </w:tr>
      <w:tr w:rsidR="0009734E" w:rsidRPr="00412F54" w14:paraId="3E13D512" w14:textId="77777777" w:rsidTr="0009734E">
        <w:tc>
          <w:tcPr>
            <w:tcW w:w="5103" w:type="dxa"/>
          </w:tcPr>
          <w:p w14:paraId="541FA9E0" w14:textId="77777777" w:rsidR="0009734E" w:rsidRDefault="0009734E" w:rsidP="000973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51E510" w14:textId="68CC1346" w:rsidR="00910F57" w:rsidRPr="008B45D2" w:rsidRDefault="00910F57" w:rsidP="000973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14:paraId="38CD7BD1" w14:textId="77777777" w:rsidR="0009734E" w:rsidRPr="00412F54" w:rsidRDefault="0009734E" w:rsidP="0009734E">
            <w:pPr>
              <w:rPr>
                <w:iCs/>
              </w:rPr>
            </w:pPr>
          </w:p>
        </w:tc>
      </w:tr>
      <w:tr w:rsidR="0009734E" w:rsidRPr="00412F54" w14:paraId="6DACE8C8" w14:textId="77777777" w:rsidTr="0009734E">
        <w:tc>
          <w:tcPr>
            <w:tcW w:w="5103" w:type="dxa"/>
          </w:tcPr>
          <w:p w14:paraId="606EF83F" w14:textId="5DC04ECD" w:rsidR="0009734E" w:rsidRPr="00412F54" w:rsidRDefault="0009734E" w:rsidP="0009734E">
            <w:pPr>
              <w:rPr>
                <w:iCs/>
              </w:rPr>
            </w:pPr>
          </w:p>
        </w:tc>
        <w:tc>
          <w:tcPr>
            <w:tcW w:w="4527" w:type="dxa"/>
          </w:tcPr>
          <w:p w14:paraId="1C366427" w14:textId="77777777" w:rsidR="0009734E" w:rsidRPr="00412F54" w:rsidRDefault="0009734E" w:rsidP="0009734E">
            <w:pPr>
              <w:rPr>
                <w:iCs/>
              </w:rPr>
            </w:pPr>
          </w:p>
        </w:tc>
      </w:tr>
      <w:tr w:rsidR="0009734E" w:rsidRPr="00F66914" w14:paraId="2038EA6D" w14:textId="77777777" w:rsidTr="0009734E">
        <w:tc>
          <w:tcPr>
            <w:tcW w:w="9630" w:type="dxa"/>
            <w:gridSpan w:val="2"/>
          </w:tcPr>
          <w:p w14:paraId="65B1C226" w14:textId="32556B95" w:rsidR="0009734E" w:rsidRDefault="0009734E" w:rsidP="0009734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66914">
              <w:rPr>
                <w:rFonts w:ascii="Arial" w:hAnsi="Arial" w:cs="Arial"/>
                <w:sz w:val="28"/>
                <w:szCs w:val="28"/>
              </w:rPr>
              <w:t>Bratislava,</w:t>
            </w:r>
            <w:r w:rsidR="00711D7A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A62D1">
              <w:rPr>
                <w:rFonts w:ascii="Arial" w:hAnsi="Arial" w:cs="Arial"/>
                <w:sz w:val="28"/>
                <w:szCs w:val="28"/>
              </w:rPr>
              <w:t>apríl 2026</w:t>
            </w:r>
          </w:p>
          <w:p w14:paraId="2CA3BA90" w14:textId="0C1AD9C2" w:rsidR="002A4813" w:rsidRPr="00F66914" w:rsidRDefault="002A4813" w:rsidP="0009734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4847C158" w14:textId="661ADBB7" w:rsidR="00CC34FC" w:rsidRPr="00BF70FB" w:rsidRDefault="00CC34FC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  <w:r w:rsidRPr="00BF70FB">
        <w:rPr>
          <w:rFonts w:ascii="Arial" w:hAnsi="Arial" w:cs="Arial"/>
          <w:b/>
          <w:bCs/>
          <w:sz w:val="22"/>
          <w:szCs w:val="22"/>
          <w:lang w:eastAsia="cs-CZ"/>
        </w:rPr>
        <w:lastRenderedPageBreak/>
        <w:t>1.</w:t>
      </w:r>
    </w:p>
    <w:p w14:paraId="03D11714" w14:textId="151047AA" w:rsidR="00CC34FC" w:rsidRPr="00910F57" w:rsidRDefault="00170A6B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  <w:r w:rsidRPr="00910F57">
        <w:rPr>
          <w:rFonts w:ascii="Arial" w:hAnsi="Arial" w:cs="Arial"/>
          <w:b/>
          <w:bCs/>
          <w:sz w:val="22"/>
          <w:szCs w:val="22"/>
          <w:lang w:eastAsia="cs-CZ"/>
        </w:rPr>
        <w:t>Návrh na uznesenie č. ..../202</w:t>
      </w:r>
      <w:r w:rsidR="008A62D1">
        <w:rPr>
          <w:rFonts w:ascii="Arial" w:hAnsi="Arial" w:cs="Arial"/>
          <w:b/>
          <w:bCs/>
          <w:sz w:val="22"/>
          <w:szCs w:val="22"/>
          <w:lang w:eastAsia="cs-CZ"/>
        </w:rPr>
        <w:t>6</w:t>
      </w:r>
      <w:r w:rsidR="00CC34FC" w:rsidRPr="00910F57">
        <w:rPr>
          <w:rFonts w:ascii="Arial" w:hAnsi="Arial" w:cs="Arial"/>
          <w:b/>
          <w:bCs/>
          <w:sz w:val="22"/>
          <w:szCs w:val="22"/>
          <w:lang w:eastAsia="cs-CZ"/>
        </w:rPr>
        <w:t>/IX</w:t>
      </w:r>
    </w:p>
    <w:p w14:paraId="076F0009" w14:textId="77777777" w:rsidR="00CC34FC" w:rsidRPr="00910F57" w:rsidRDefault="00CC34FC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  <w:r w:rsidRPr="00910F57">
        <w:rPr>
          <w:rFonts w:ascii="Arial" w:hAnsi="Arial" w:cs="Arial"/>
          <w:b/>
          <w:bCs/>
          <w:sz w:val="22"/>
          <w:szCs w:val="22"/>
          <w:lang w:eastAsia="cs-CZ"/>
        </w:rPr>
        <w:t>Miestneho zastupiteľstva</w:t>
      </w:r>
    </w:p>
    <w:p w14:paraId="4860FB5D" w14:textId="77777777" w:rsidR="00CC34FC" w:rsidRPr="00910F57" w:rsidRDefault="00CC34FC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  <w:r w:rsidRPr="00910F57">
        <w:rPr>
          <w:rFonts w:ascii="Arial" w:hAnsi="Arial" w:cs="Arial"/>
          <w:b/>
          <w:bCs/>
          <w:sz w:val="22"/>
          <w:szCs w:val="22"/>
          <w:lang w:eastAsia="cs-CZ"/>
        </w:rPr>
        <w:t>mestskej časti Bratislava-Lamač</w:t>
      </w:r>
    </w:p>
    <w:p w14:paraId="4B97EB10" w14:textId="117BFF1E" w:rsidR="00CC34FC" w:rsidRDefault="00A111D9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  <w:r w:rsidRPr="00910F57">
        <w:rPr>
          <w:rFonts w:ascii="Arial" w:hAnsi="Arial" w:cs="Arial"/>
          <w:b/>
          <w:bCs/>
          <w:sz w:val="22"/>
          <w:szCs w:val="22"/>
          <w:lang w:eastAsia="cs-CZ"/>
        </w:rPr>
        <w:t xml:space="preserve">zo dňa </w:t>
      </w:r>
      <w:r w:rsidR="008A62D1">
        <w:rPr>
          <w:rFonts w:ascii="Arial" w:hAnsi="Arial" w:cs="Arial"/>
          <w:b/>
          <w:bCs/>
          <w:sz w:val="22"/>
          <w:szCs w:val="22"/>
          <w:lang w:eastAsia="cs-CZ"/>
        </w:rPr>
        <w:t>22. 4</w:t>
      </w:r>
      <w:r w:rsidR="00A96D15">
        <w:rPr>
          <w:rFonts w:ascii="Arial" w:hAnsi="Arial" w:cs="Arial"/>
          <w:b/>
          <w:bCs/>
          <w:sz w:val="22"/>
          <w:szCs w:val="22"/>
          <w:lang w:eastAsia="cs-CZ"/>
        </w:rPr>
        <w:t>. 2026</w:t>
      </w:r>
    </w:p>
    <w:p w14:paraId="5B282088" w14:textId="77777777" w:rsidR="002A4813" w:rsidRDefault="002A4813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</w:p>
    <w:p w14:paraId="7BDA1A34" w14:textId="77777777" w:rsidR="002A4813" w:rsidRPr="00910F57" w:rsidRDefault="002A4813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</w:p>
    <w:p w14:paraId="3141D2B1" w14:textId="0EBC85C2" w:rsidR="002A4813" w:rsidRPr="00B00896" w:rsidRDefault="00557764" w:rsidP="002A4813">
      <w:pPr>
        <w:jc w:val="center"/>
        <w:rPr>
          <w:b/>
          <w:sz w:val="32"/>
          <w:szCs w:val="32"/>
        </w:rPr>
      </w:pPr>
      <w:r w:rsidRPr="00091A22">
        <w:rPr>
          <w:rFonts w:ascii="Arial" w:hAnsi="Arial" w:cs="Arial"/>
          <w:b/>
          <w:bCs/>
          <w:sz w:val="22"/>
          <w:szCs w:val="22"/>
          <w:lang w:eastAsia="cs-CZ"/>
        </w:rPr>
        <w:t xml:space="preserve"> </w:t>
      </w:r>
      <w:r w:rsidR="00091A22" w:rsidRPr="00091A22">
        <w:rPr>
          <w:rFonts w:ascii="Arial" w:hAnsi="Arial" w:cs="Arial"/>
          <w:b/>
          <w:bCs/>
          <w:sz w:val="22"/>
          <w:szCs w:val="22"/>
          <w:lang w:eastAsia="cs-CZ"/>
        </w:rPr>
        <w:t xml:space="preserve">k </w:t>
      </w:r>
      <w:r w:rsidR="00E6616D">
        <w:rPr>
          <w:rFonts w:ascii="Arial" w:hAnsi="Arial" w:cs="Arial"/>
          <w:b/>
          <w:sz w:val="22"/>
          <w:szCs w:val="22"/>
        </w:rPr>
        <w:t>z</w:t>
      </w:r>
      <w:r w:rsidR="00E6616D" w:rsidRPr="00E6616D">
        <w:rPr>
          <w:rFonts w:ascii="Arial" w:hAnsi="Arial" w:cs="Arial"/>
          <w:b/>
          <w:sz w:val="22"/>
          <w:szCs w:val="22"/>
        </w:rPr>
        <w:t>men</w:t>
      </w:r>
      <w:r w:rsidR="00E6616D">
        <w:rPr>
          <w:rFonts w:ascii="Arial" w:hAnsi="Arial" w:cs="Arial"/>
          <w:b/>
          <w:sz w:val="22"/>
          <w:szCs w:val="22"/>
        </w:rPr>
        <w:t>e</w:t>
      </w:r>
      <w:r w:rsidR="00E6616D" w:rsidRPr="00E6616D">
        <w:rPr>
          <w:rFonts w:ascii="Arial" w:hAnsi="Arial" w:cs="Arial"/>
          <w:b/>
          <w:sz w:val="22"/>
          <w:szCs w:val="22"/>
        </w:rPr>
        <w:t xml:space="preserve"> rozpočtu mestskej časti Bratislava-Lamač č. </w:t>
      </w:r>
      <w:r w:rsidR="00A96D15">
        <w:rPr>
          <w:rFonts w:ascii="Arial" w:hAnsi="Arial" w:cs="Arial"/>
          <w:b/>
          <w:sz w:val="22"/>
          <w:szCs w:val="22"/>
        </w:rPr>
        <w:t>1</w:t>
      </w:r>
      <w:r w:rsidR="00F005FA">
        <w:rPr>
          <w:rFonts w:ascii="Arial" w:hAnsi="Arial" w:cs="Arial"/>
          <w:b/>
          <w:sz w:val="22"/>
          <w:szCs w:val="22"/>
        </w:rPr>
        <w:t xml:space="preserve"> a ňou zriadených rozpočtových organizácií</w:t>
      </w:r>
    </w:p>
    <w:p w14:paraId="74D02766" w14:textId="453C9802" w:rsidR="00091A22" w:rsidRPr="00F16D7D" w:rsidRDefault="00091A22" w:rsidP="002A4813">
      <w:pPr>
        <w:jc w:val="both"/>
        <w:rPr>
          <w:rFonts w:ascii="Arial" w:hAnsi="Arial" w:cs="Arial"/>
          <w:b/>
          <w:sz w:val="22"/>
          <w:szCs w:val="22"/>
        </w:rPr>
      </w:pPr>
    </w:p>
    <w:p w14:paraId="2162A23A" w14:textId="77777777" w:rsidR="00606CEA" w:rsidRPr="00BF70FB" w:rsidRDefault="00606CEA" w:rsidP="00606CEA">
      <w:pPr>
        <w:rPr>
          <w:rFonts w:ascii="Arial" w:hAnsi="Arial" w:cs="Arial"/>
          <w:sz w:val="22"/>
          <w:szCs w:val="22"/>
          <w:lang w:eastAsia="cs-CZ"/>
        </w:rPr>
      </w:pPr>
      <w:r w:rsidRPr="00BF70FB">
        <w:rPr>
          <w:rFonts w:ascii="Arial" w:hAnsi="Arial" w:cs="Arial"/>
          <w:sz w:val="22"/>
          <w:szCs w:val="22"/>
          <w:lang w:eastAsia="cs-CZ"/>
        </w:rPr>
        <w:t>Miestne zastupiteľstvo mestskej časti Bratislava-Lamač</w:t>
      </w:r>
    </w:p>
    <w:p w14:paraId="5FF644C3" w14:textId="77777777" w:rsidR="00606CEA" w:rsidRPr="0062162C" w:rsidRDefault="00606CEA" w:rsidP="00606CEA">
      <w:pPr>
        <w:rPr>
          <w:rFonts w:ascii="Arial" w:hAnsi="Arial" w:cs="Arial"/>
          <w:bCs/>
          <w:sz w:val="22"/>
          <w:szCs w:val="22"/>
        </w:rPr>
      </w:pPr>
    </w:p>
    <w:p w14:paraId="05B8E7CD" w14:textId="77777777" w:rsidR="00606CEA" w:rsidRPr="0062162C" w:rsidRDefault="00606CEA" w:rsidP="00606CEA">
      <w:pPr>
        <w:rPr>
          <w:rFonts w:ascii="Arial" w:hAnsi="Arial" w:cs="Arial"/>
          <w:b/>
          <w:bCs/>
          <w:sz w:val="22"/>
          <w:szCs w:val="22"/>
        </w:rPr>
      </w:pPr>
      <w:r w:rsidRPr="0062162C">
        <w:rPr>
          <w:rFonts w:ascii="Arial" w:hAnsi="Arial" w:cs="Arial"/>
          <w:b/>
          <w:bCs/>
          <w:sz w:val="22"/>
          <w:szCs w:val="22"/>
        </w:rPr>
        <w:t>A. schvaľuje</w:t>
      </w:r>
    </w:p>
    <w:p w14:paraId="65CE3F68" w14:textId="352CE8A2" w:rsidR="002669EB" w:rsidRDefault="002669EB" w:rsidP="002669EB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Zmenu rozpočtu mestskej časti Bratislava-Lamač č. </w:t>
      </w:r>
      <w:r w:rsidR="007D61A0">
        <w:rPr>
          <w:rFonts w:ascii="Arial" w:hAnsi="Arial" w:cs="Arial"/>
          <w:sz w:val="22"/>
          <w:szCs w:val="22"/>
          <w:lang w:eastAsia="cs-CZ"/>
        </w:rPr>
        <w:t>2</w:t>
      </w:r>
      <w:r>
        <w:rPr>
          <w:rFonts w:ascii="Arial" w:hAnsi="Arial" w:cs="Arial"/>
          <w:sz w:val="22"/>
          <w:szCs w:val="22"/>
          <w:lang w:eastAsia="cs-CZ"/>
        </w:rPr>
        <w:t xml:space="preserve"> v roku 202</w:t>
      </w:r>
      <w:r w:rsidR="00A96D15">
        <w:rPr>
          <w:rFonts w:ascii="Arial" w:hAnsi="Arial" w:cs="Arial"/>
          <w:sz w:val="22"/>
          <w:szCs w:val="22"/>
          <w:lang w:eastAsia="cs-CZ"/>
        </w:rPr>
        <w:t>6</w:t>
      </w:r>
      <w:r>
        <w:rPr>
          <w:rFonts w:ascii="Arial" w:hAnsi="Arial" w:cs="Arial"/>
          <w:sz w:val="22"/>
          <w:szCs w:val="22"/>
          <w:lang w:eastAsia="cs-CZ"/>
        </w:rPr>
        <w:t xml:space="preserve"> </w:t>
      </w:r>
      <w:r w:rsidR="007D61A0">
        <w:rPr>
          <w:rFonts w:ascii="Arial" w:hAnsi="Arial" w:cs="Arial"/>
          <w:sz w:val="22"/>
          <w:szCs w:val="22"/>
          <w:lang w:eastAsia="cs-CZ"/>
        </w:rPr>
        <w:t>:</w:t>
      </w:r>
    </w:p>
    <w:p w14:paraId="620D4BF9" w14:textId="19E5AB89" w:rsidR="007D61A0" w:rsidRDefault="007D61A0" w:rsidP="002669EB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>Príjmová časť rozpočtu</w:t>
      </w:r>
    </w:p>
    <w:tbl>
      <w:tblPr>
        <w:tblW w:w="9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"/>
        <w:gridCol w:w="948"/>
        <w:gridCol w:w="1101"/>
        <w:gridCol w:w="956"/>
        <w:gridCol w:w="951"/>
        <w:gridCol w:w="2766"/>
        <w:gridCol w:w="1675"/>
        <w:gridCol w:w="146"/>
      </w:tblGrid>
      <w:tr w:rsidR="007D61A0" w14:paraId="05A573B9" w14:textId="77777777" w:rsidTr="007D61A0">
        <w:trPr>
          <w:gridAfter w:val="1"/>
          <w:wAfter w:w="146" w:type="dxa"/>
          <w:trHeight w:val="458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067A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34BC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6F5E7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ekonomická klasifikácia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45E15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AE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2A31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kód zdroja</w:t>
            </w:r>
          </w:p>
        </w:tc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561D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názov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9F34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zmena v  € </w:t>
            </w:r>
          </w:p>
        </w:tc>
      </w:tr>
      <w:tr w:rsidR="007D61A0" w14:paraId="79C58649" w14:textId="77777777" w:rsidTr="002C56E7">
        <w:trPr>
          <w:trHeight w:val="132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2DEA" w14:textId="77777777" w:rsidR="007D61A0" w:rsidRDefault="007D61A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3C34" w14:textId="77777777" w:rsidR="007D61A0" w:rsidRDefault="007D61A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57AB1" w14:textId="77777777" w:rsidR="007D61A0" w:rsidRDefault="007D61A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D668" w14:textId="77777777" w:rsidR="007D61A0" w:rsidRDefault="007D61A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223B" w14:textId="77777777" w:rsidR="007D61A0" w:rsidRDefault="007D61A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1217" w14:textId="77777777" w:rsidR="007D61A0" w:rsidRDefault="007D61A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E256" w14:textId="77777777" w:rsidR="007D61A0" w:rsidRDefault="007D61A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5B8F5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D61A0" w14:paraId="1DB329B6" w14:textId="77777777" w:rsidTr="007D61A0">
        <w:trPr>
          <w:trHeight w:val="560"/>
        </w:trPr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BDA551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Bežné príjmy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BE592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111003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30761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 / 2 / 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9DED919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6B26" w14:textId="77777777" w:rsidR="007D61A0" w:rsidRDefault="007D61A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DpFO memorandum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38A6D30" w14:textId="77777777" w:rsidR="007D61A0" w:rsidRDefault="007D61A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8 958,00 </w:t>
            </w:r>
          </w:p>
        </w:tc>
        <w:tc>
          <w:tcPr>
            <w:tcW w:w="146" w:type="dxa"/>
            <w:vAlign w:val="center"/>
            <w:hideMark/>
          </w:tcPr>
          <w:p w14:paraId="508BC937" w14:textId="77777777" w:rsidR="007D61A0" w:rsidRDefault="007D61A0">
            <w:pPr>
              <w:rPr>
                <w:sz w:val="20"/>
                <w:szCs w:val="20"/>
              </w:rPr>
            </w:pPr>
          </w:p>
        </w:tc>
      </w:tr>
      <w:tr w:rsidR="007D61A0" w14:paraId="55D3BCA0" w14:textId="77777777" w:rsidTr="007D61A0">
        <w:trPr>
          <w:trHeight w:val="560"/>
        </w:trPr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53DFB7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Kapitálové príjmy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A5CF4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233001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CBEA7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77AE77C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3937" w14:textId="77777777" w:rsidR="007D61A0" w:rsidRDefault="007D61A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príjem z predaja pozemkov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012E386" w14:textId="77777777" w:rsidR="007D61A0" w:rsidRDefault="007D61A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39 974,00 </w:t>
            </w:r>
          </w:p>
        </w:tc>
        <w:tc>
          <w:tcPr>
            <w:tcW w:w="146" w:type="dxa"/>
            <w:vAlign w:val="center"/>
            <w:hideMark/>
          </w:tcPr>
          <w:p w14:paraId="0FAF5EC7" w14:textId="77777777" w:rsidR="007D61A0" w:rsidRDefault="007D61A0">
            <w:pPr>
              <w:rPr>
                <w:sz w:val="20"/>
                <w:szCs w:val="20"/>
              </w:rPr>
            </w:pPr>
          </w:p>
        </w:tc>
      </w:tr>
      <w:tr w:rsidR="007D61A0" w14:paraId="074E4B80" w14:textId="77777777" w:rsidTr="007D61A0">
        <w:trPr>
          <w:trHeight w:val="560"/>
        </w:trPr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F83924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Finančné operácie príjem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4ECF2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2FC13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2BD17A2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131P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5434" w14:textId="77777777" w:rsidR="007D61A0" w:rsidRDefault="007D61A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Dotácia z FPU na rekonštrukciu knižnice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DEB2B21" w14:textId="77777777" w:rsidR="007D61A0" w:rsidRDefault="007D61A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20 000,00 </w:t>
            </w:r>
          </w:p>
        </w:tc>
        <w:tc>
          <w:tcPr>
            <w:tcW w:w="146" w:type="dxa"/>
            <w:vAlign w:val="center"/>
            <w:hideMark/>
          </w:tcPr>
          <w:p w14:paraId="21E27279" w14:textId="77777777" w:rsidR="007D61A0" w:rsidRDefault="007D61A0">
            <w:pPr>
              <w:rPr>
                <w:sz w:val="20"/>
                <w:szCs w:val="20"/>
              </w:rPr>
            </w:pPr>
          </w:p>
        </w:tc>
      </w:tr>
      <w:tr w:rsidR="007D61A0" w14:paraId="22CAA233" w14:textId="77777777" w:rsidTr="007D61A0">
        <w:trPr>
          <w:trHeight w:val="290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B3222C" w14:textId="77777777" w:rsidR="007D61A0" w:rsidRDefault="007D61A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2E66D" w14:textId="77777777" w:rsidR="007D61A0" w:rsidRDefault="007D61A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EA16A" w14:textId="77777777" w:rsidR="007D61A0" w:rsidRDefault="007D61A0">
            <w:pPr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333BA" w14:textId="77777777" w:rsidR="007D61A0" w:rsidRDefault="007D61A0">
            <w:pPr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446B3" w14:textId="77777777" w:rsidR="007D61A0" w:rsidRDefault="007D61A0">
            <w:pPr>
              <w:rPr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942F4" w14:textId="77777777" w:rsidR="007D61A0" w:rsidRDefault="007D61A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SPOLU</w:t>
            </w:r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A6348" w14:textId="77777777" w:rsidR="007D61A0" w:rsidRDefault="007D61A0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68 932,00 </w:t>
            </w:r>
          </w:p>
        </w:tc>
        <w:tc>
          <w:tcPr>
            <w:tcW w:w="146" w:type="dxa"/>
            <w:vAlign w:val="center"/>
            <w:hideMark/>
          </w:tcPr>
          <w:p w14:paraId="5CCF966C" w14:textId="77777777" w:rsidR="007D61A0" w:rsidRDefault="007D61A0">
            <w:pPr>
              <w:rPr>
                <w:sz w:val="20"/>
                <w:szCs w:val="20"/>
              </w:rPr>
            </w:pPr>
          </w:p>
        </w:tc>
      </w:tr>
    </w:tbl>
    <w:p w14:paraId="79C8C1A7" w14:textId="76725F22" w:rsidR="007D61A0" w:rsidRDefault="007D61A0" w:rsidP="002669EB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>Výdavková časť rozpočtu</w:t>
      </w:r>
    </w:p>
    <w:tbl>
      <w:tblPr>
        <w:tblW w:w="95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1"/>
        <w:gridCol w:w="1011"/>
        <w:gridCol w:w="1101"/>
        <w:gridCol w:w="958"/>
        <w:gridCol w:w="944"/>
        <w:gridCol w:w="2712"/>
        <w:gridCol w:w="1534"/>
        <w:gridCol w:w="160"/>
      </w:tblGrid>
      <w:tr w:rsidR="007D61A0" w14:paraId="7C7B4469" w14:textId="77777777" w:rsidTr="00AF0EDB">
        <w:trPr>
          <w:gridAfter w:val="1"/>
          <w:wAfter w:w="160" w:type="dxa"/>
          <w:trHeight w:val="458"/>
        </w:trPr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8185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programový rozpočet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8C5B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funkčná klasifikácia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D94C02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ekonomická klasifikácia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D778" w14:textId="77777777" w:rsidR="007D61A0" w:rsidRP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1A0">
              <w:rPr>
                <w:rFonts w:ascii="Arial" w:hAnsi="Arial" w:cs="Arial"/>
                <w:color w:val="000000"/>
                <w:sz w:val="18"/>
                <w:szCs w:val="18"/>
              </w:rPr>
              <w:t>AE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0245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kód zdroja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BC538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názov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B901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zmena v  €</w:t>
            </w:r>
          </w:p>
        </w:tc>
      </w:tr>
      <w:tr w:rsidR="007D61A0" w14:paraId="3B7535FC" w14:textId="77777777" w:rsidTr="00AF0EDB">
        <w:trPr>
          <w:trHeight w:val="70"/>
        </w:trPr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6376" w14:textId="77777777" w:rsidR="007D61A0" w:rsidRDefault="007D61A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6E53" w14:textId="77777777" w:rsidR="007D61A0" w:rsidRDefault="007D61A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15326E" w14:textId="77777777" w:rsidR="007D61A0" w:rsidRDefault="007D61A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7C5B" w14:textId="77777777" w:rsidR="007D61A0" w:rsidRPr="007D61A0" w:rsidRDefault="007D61A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7317" w14:textId="77777777" w:rsidR="007D61A0" w:rsidRDefault="007D61A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36DD" w14:textId="77777777" w:rsidR="007D61A0" w:rsidRDefault="007D61A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795A" w14:textId="77777777" w:rsidR="007D61A0" w:rsidRDefault="007D61A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04CF5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D61A0" w14:paraId="06FCEC26" w14:textId="77777777" w:rsidTr="00AF0EDB">
        <w:trPr>
          <w:trHeight w:val="560"/>
        </w:trPr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4DC5E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10.2.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6B121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08.2.0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6148F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633001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F760F" w14:textId="77777777" w:rsidR="007D61A0" w:rsidRP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1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950FB8F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131P</w:t>
            </w:r>
          </w:p>
        </w:tc>
        <w:tc>
          <w:tcPr>
            <w:tcW w:w="27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7C2F" w14:textId="77777777" w:rsidR="007D61A0" w:rsidRDefault="007D61A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inventár do knižnice FPU zdroj ŠR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2CDBEBBF" w14:textId="77777777" w:rsidR="007D61A0" w:rsidRDefault="007D61A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16 250,00 </w:t>
            </w:r>
          </w:p>
        </w:tc>
        <w:tc>
          <w:tcPr>
            <w:tcW w:w="160" w:type="dxa"/>
            <w:vAlign w:val="center"/>
            <w:hideMark/>
          </w:tcPr>
          <w:p w14:paraId="0BEFBB9B" w14:textId="77777777" w:rsidR="007D61A0" w:rsidRDefault="007D61A0">
            <w:pPr>
              <w:rPr>
                <w:sz w:val="20"/>
                <w:szCs w:val="20"/>
              </w:rPr>
            </w:pPr>
          </w:p>
        </w:tc>
      </w:tr>
      <w:tr w:rsidR="007D61A0" w14:paraId="0E797B30" w14:textId="77777777" w:rsidTr="00AF0EDB">
        <w:trPr>
          <w:trHeight w:val="56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C222E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10.2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81746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08.2.0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1CD19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633001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5E484" w14:textId="77777777" w:rsidR="007D61A0" w:rsidRP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1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B1C6AC8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316E" w14:textId="77777777" w:rsidR="007D61A0" w:rsidRDefault="007D61A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inventár do knižnice FPU zdroj MČ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292A1A56" w14:textId="77777777" w:rsidR="007D61A0" w:rsidRDefault="007D61A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3 020,00 </w:t>
            </w:r>
          </w:p>
        </w:tc>
        <w:tc>
          <w:tcPr>
            <w:tcW w:w="160" w:type="dxa"/>
            <w:vAlign w:val="center"/>
            <w:hideMark/>
          </w:tcPr>
          <w:p w14:paraId="4F4112C2" w14:textId="77777777" w:rsidR="007D61A0" w:rsidRDefault="007D61A0">
            <w:pPr>
              <w:rPr>
                <w:sz w:val="20"/>
                <w:szCs w:val="20"/>
              </w:rPr>
            </w:pPr>
          </w:p>
        </w:tc>
      </w:tr>
      <w:tr w:rsidR="007D61A0" w14:paraId="53B71D21" w14:textId="77777777" w:rsidTr="00AF0EDB">
        <w:trPr>
          <w:trHeight w:val="56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7AAB1" w14:textId="68C7317C" w:rsidR="007D61A0" w:rsidRDefault="007A351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01.1.3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C225D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01.1.1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F305D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635004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F2CD1" w14:textId="77777777" w:rsidR="007D61A0" w:rsidRP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1A0">
              <w:rPr>
                <w:rFonts w:ascii="Arial" w:hAnsi="Arial" w:cs="Arial"/>
                <w:color w:val="000000"/>
                <w:sz w:val="18"/>
                <w:szCs w:val="18"/>
              </w:rPr>
              <w:t xml:space="preserve">4 /  - 1/ 1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4B6F6E9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3033" w14:textId="77777777" w:rsidR="007D61A0" w:rsidRDefault="007D61A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údržba prevádzkových strojov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35E4C90E" w14:textId="77777777" w:rsidR="007D61A0" w:rsidRDefault="007D61A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2 000,00 </w:t>
            </w:r>
          </w:p>
        </w:tc>
        <w:tc>
          <w:tcPr>
            <w:tcW w:w="160" w:type="dxa"/>
            <w:vAlign w:val="center"/>
            <w:hideMark/>
          </w:tcPr>
          <w:p w14:paraId="2501DE3A" w14:textId="77777777" w:rsidR="007D61A0" w:rsidRDefault="007D61A0">
            <w:pPr>
              <w:rPr>
                <w:sz w:val="20"/>
                <w:szCs w:val="20"/>
              </w:rPr>
            </w:pPr>
          </w:p>
        </w:tc>
      </w:tr>
      <w:tr w:rsidR="007D61A0" w14:paraId="0954884F" w14:textId="77777777" w:rsidTr="004C5A17">
        <w:trPr>
          <w:trHeight w:val="29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54E76" w14:textId="0AE12C2B" w:rsidR="007D61A0" w:rsidRDefault="004C5A1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1" w:name="_Hlk225947050"/>
            <w:r>
              <w:rPr>
                <w:rFonts w:ascii="Arial" w:hAnsi="Arial" w:cs="Arial"/>
                <w:color w:val="000000"/>
                <w:sz w:val="22"/>
                <w:szCs w:val="22"/>
              </w:rPr>
              <w:t>06.1.3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FC5AF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05.1.0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F829E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633006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2E282" w14:textId="77777777" w:rsidR="007D61A0" w:rsidRP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1A0">
              <w:rPr>
                <w:rFonts w:ascii="Arial" w:hAnsi="Arial" w:cs="Arial"/>
                <w:color w:val="000000"/>
                <w:sz w:val="18"/>
                <w:szCs w:val="18"/>
              </w:rPr>
              <w:t>0 / - / 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3C8597D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D618" w14:textId="77777777" w:rsidR="007D61A0" w:rsidRDefault="007D61A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Všeobecný materiál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0BAB2DB7" w14:textId="77777777" w:rsidR="007D61A0" w:rsidRDefault="007D61A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1 000,00 </w:t>
            </w:r>
          </w:p>
        </w:tc>
        <w:tc>
          <w:tcPr>
            <w:tcW w:w="160" w:type="dxa"/>
            <w:vAlign w:val="center"/>
            <w:hideMark/>
          </w:tcPr>
          <w:p w14:paraId="41057489" w14:textId="77777777" w:rsidR="007D61A0" w:rsidRDefault="007D61A0">
            <w:pPr>
              <w:rPr>
                <w:sz w:val="20"/>
                <w:szCs w:val="20"/>
              </w:rPr>
            </w:pPr>
          </w:p>
        </w:tc>
      </w:tr>
      <w:tr w:rsidR="007D61A0" w14:paraId="2BF5CA55" w14:textId="77777777" w:rsidTr="004C5A17">
        <w:trPr>
          <w:trHeight w:val="29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DFEB1" w14:textId="55AA8C9C" w:rsidR="007D61A0" w:rsidRDefault="004C5A1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04.4.2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0846C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06.4.0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4FEF2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632001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57057" w14:textId="77777777" w:rsidR="007D61A0" w:rsidRP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1A0">
              <w:rPr>
                <w:rFonts w:ascii="Arial" w:hAnsi="Arial" w:cs="Arial"/>
                <w:color w:val="000000"/>
                <w:sz w:val="18"/>
                <w:szCs w:val="18"/>
              </w:rPr>
              <w:t>0 / - / 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D239F23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B9E9" w14:textId="77777777" w:rsidR="007D61A0" w:rsidRDefault="007D61A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Ostatné energie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79950252" w14:textId="77777777" w:rsidR="007D61A0" w:rsidRDefault="007D61A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632,00 </w:t>
            </w:r>
          </w:p>
        </w:tc>
        <w:tc>
          <w:tcPr>
            <w:tcW w:w="160" w:type="dxa"/>
            <w:vAlign w:val="center"/>
            <w:hideMark/>
          </w:tcPr>
          <w:p w14:paraId="64870C75" w14:textId="77777777" w:rsidR="007D61A0" w:rsidRDefault="007D61A0">
            <w:pPr>
              <w:rPr>
                <w:sz w:val="20"/>
                <w:szCs w:val="20"/>
              </w:rPr>
            </w:pPr>
          </w:p>
        </w:tc>
      </w:tr>
      <w:tr w:rsidR="007D61A0" w14:paraId="6D8EBB99" w14:textId="77777777" w:rsidTr="004C5A17">
        <w:trPr>
          <w:trHeight w:val="30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F5FF2F4" w14:textId="679F4607" w:rsidR="007D61A0" w:rsidRDefault="004C5A1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03.3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EF82679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06.6.0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0E8D3C3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632008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F10B795" w14:textId="77777777" w:rsidR="007D61A0" w:rsidRP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1A0">
              <w:rPr>
                <w:rFonts w:ascii="Arial" w:hAnsi="Arial" w:cs="Arial"/>
                <w:color w:val="000000"/>
                <w:sz w:val="18"/>
                <w:szCs w:val="18"/>
              </w:rPr>
              <w:t>0 / - / 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F5F9D80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2A378E" w14:textId="77777777" w:rsidR="007D61A0" w:rsidRDefault="007D61A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Teplo Heyrovského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78A20665" w14:textId="77777777" w:rsidR="007D61A0" w:rsidRDefault="007D61A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2 306,00 </w:t>
            </w:r>
          </w:p>
        </w:tc>
        <w:tc>
          <w:tcPr>
            <w:tcW w:w="160" w:type="dxa"/>
            <w:vAlign w:val="center"/>
            <w:hideMark/>
          </w:tcPr>
          <w:p w14:paraId="7ADC394A" w14:textId="77777777" w:rsidR="007D61A0" w:rsidRDefault="007D61A0">
            <w:pPr>
              <w:rPr>
                <w:sz w:val="20"/>
                <w:szCs w:val="20"/>
              </w:rPr>
            </w:pPr>
          </w:p>
        </w:tc>
      </w:tr>
      <w:bookmarkEnd w:id="1"/>
      <w:tr w:rsidR="007D61A0" w14:paraId="4405A54A" w14:textId="77777777" w:rsidTr="00AF0EDB">
        <w:trPr>
          <w:trHeight w:val="56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FD632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10.2.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8E826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08.2.0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EC52E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713001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F6B92" w14:textId="77777777" w:rsidR="007D61A0" w:rsidRP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1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76EB587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131P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CEAF" w14:textId="77777777" w:rsidR="007D61A0" w:rsidRDefault="007D61A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nábytok do knižnice FPU zdroj ŠR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14:paraId="3AA41D30" w14:textId="77777777" w:rsidR="007D61A0" w:rsidRDefault="007D61A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3 750,00 </w:t>
            </w:r>
          </w:p>
        </w:tc>
        <w:tc>
          <w:tcPr>
            <w:tcW w:w="160" w:type="dxa"/>
            <w:vAlign w:val="center"/>
            <w:hideMark/>
          </w:tcPr>
          <w:p w14:paraId="45009FF7" w14:textId="77777777" w:rsidR="007D61A0" w:rsidRDefault="007D61A0">
            <w:pPr>
              <w:rPr>
                <w:sz w:val="20"/>
                <w:szCs w:val="20"/>
              </w:rPr>
            </w:pPr>
          </w:p>
        </w:tc>
      </w:tr>
      <w:tr w:rsidR="007D61A0" w14:paraId="65149DC9" w14:textId="77777777" w:rsidTr="00AF0EDB">
        <w:trPr>
          <w:trHeight w:val="56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2EA91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10.2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D789F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08.2.0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92B3B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713001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C2424" w14:textId="77777777" w:rsidR="007D61A0" w:rsidRP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1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EE34B45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A03B" w14:textId="77777777" w:rsidR="007D61A0" w:rsidRDefault="007D61A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nábytok do knižnice FPU zdroj mesto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4ECEF58A" w14:textId="77777777" w:rsidR="007D61A0" w:rsidRDefault="007D61A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1 500,00 </w:t>
            </w:r>
          </w:p>
        </w:tc>
        <w:tc>
          <w:tcPr>
            <w:tcW w:w="160" w:type="dxa"/>
            <w:vAlign w:val="center"/>
            <w:hideMark/>
          </w:tcPr>
          <w:p w14:paraId="74AE7D94" w14:textId="77777777" w:rsidR="007D61A0" w:rsidRDefault="007D61A0">
            <w:pPr>
              <w:rPr>
                <w:sz w:val="20"/>
                <w:szCs w:val="20"/>
              </w:rPr>
            </w:pPr>
          </w:p>
        </w:tc>
      </w:tr>
      <w:tr w:rsidR="007D61A0" w14:paraId="12E580B9" w14:textId="77777777" w:rsidTr="00AF0EDB">
        <w:trPr>
          <w:trHeight w:val="56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60E25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8.3.1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99163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09.6.0.2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B44AC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713004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68626" w14:textId="77777777" w:rsidR="007D61A0" w:rsidRP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1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E754FD2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1A69" w14:textId="77777777" w:rsidR="007D61A0" w:rsidRDefault="007D61A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šalátový pult do ŠJ + ostatné vybavenie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7F5F001" w14:textId="77777777" w:rsidR="007D61A0" w:rsidRDefault="007D61A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3 000,00 </w:t>
            </w:r>
          </w:p>
        </w:tc>
        <w:tc>
          <w:tcPr>
            <w:tcW w:w="160" w:type="dxa"/>
            <w:vAlign w:val="center"/>
            <w:hideMark/>
          </w:tcPr>
          <w:p w14:paraId="1105499B" w14:textId="77777777" w:rsidR="007D61A0" w:rsidRDefault="007D61A0">
            <w:pPr>
              <w:rPr>
                <w:sz w:val="20"/>
                <w:szCs w:val="20"/>
              </w:rPr>
            </w:pPr>
          </w:p>
        </w:tc>
      </w:tr>
      <w:tr w:rsidR="007D61A0" w14:paraId="7864493E" w14:textId="77777777" w:rsidTr="00AF0EDB">
        <w:trPr>
          <w:trHeight w:val="56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802A4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8.3.1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A015B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09.6.0.2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2C73D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711003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25E6E" w14:textId="77777777" w:rsidR="007D61A0" w:rsidRPr="007D61A0" w:rsidRDefault="007D61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61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3FD71B0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2A9B" w14:textId="77777777" w:rsidR="007D61A0" w:rsidRDefault="007D61A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skladový a účtovný program pre ŠJ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54124297" w14:textId="77777777" w:rsidR="007D61A0" w:rsidRDefault="007D61A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3 000,00 </w:t>
            </w:r>
          </w:p>
        </w:tc>
        <w:tc>
          <w:tcPr>
            <w:tcW w:w="160" w:type="dxa"/>
            <w:vAlign w:val="center"/>
            <w:hideMark/>
          </w:tcPr>
          <w:p w14:paraId="5B91833B" w14:textId="77777777" w:rsidR="007D61A0" w:rsidRDefault="007D61A0">
            <w:pPr>
              <w:rPr>
                <w:sz w:val="20"/>
                <w:szCs w:val="20"/>
              </w:rPr>
            </w:pPr>
          </w:p>
        </w:tc>
      </w:tr>
      <w:tr w:rsidR="007D61A0" w14:paraId="04BA3DF6" w14:textId="77777777" w:rsidTr="00AF0EDB">
        <w:trPr>
          <w:trHeight w:val="56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AD56C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6.1.1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A5A7D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05.1.0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E477A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717001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8D389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D57FBCD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39076" w14:textId="77777777" w:rsidR="007D61A0" w:rsidRDefault="007D61A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výstavba kontajnerových stojísk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DA9C00F" w14:textId="4829071B" w:rsidR="007D61A0" w:rsidRDefault="007D61A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="002C56E7">
              <w:rPr>
                <w:rFonts w:ascii="Arial" w:hAnsi="Arial" w:cs="Arial"/>
                <w:color w:val="000000"/>
                <w:sz w:val="22"/>
                <w:szCs w:val="22"/>
              </w:rPr>
              <w:t>27 474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,00 </w:t>
            </w:r>
          </w:p>
        </w:tc>
        <w:tc>
          <w:tcPr>
            <w:tcW w:w="160" w:type="dxa"/>
            <w:vAlign w:val="center"/>
            <w:hideMark/>
          </w:tcPr>
          <w:p w14:paraId="1439B3FA" w14:textId="77777777" w:rsidR="007D61A0" w:rsidRDefault="007D61A0">
            <w:pPr>
              <w:rPr>
                <w:sz w:val="20"/>
                <w:szCs w:val="20"/>
              </w:rPr>
            </w:pPr>
          </w:p>
        </w:tc>
      </w:tr>
      <w:tr w:rsidR="007D61A0" w14:paraId="2FD50371" w14:textId="77777777" w:rsidTr="00AF0EDB">
        <w:trPr>
          <w:trHeight w:val="300"/>
        </w:trPr>
        <w:tc>
          <w:tcPr>
            <w:tcW w:w="10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7E7CC6C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6.1.1.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29A4512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05.1.0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3588481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716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5E00ED9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FA66755" w14:textId="77777777" w:rsidR="007D61A0" w:rsidRDefault="007D61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D7132D" w14:textId="5CB95493" w:rsidR="007D61A0" w:rsidRDefault="007D61A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PD na rekonštrukciu Zb.</w:t>
            </w:r>
            <w:r w:rsidR="002C56E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dvora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F078363" w14:textId="77777777" w:rsidR="007D61A0" w:rsidRDefault="007D61A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5 000,00 </w:t>
            </w:r>
          </w:p>
        </w:tc>
        <w:tc>
          <w:tcPr>
            <w:tcW w:w="160" w:type="dxa"/>
            <w:tcBorders>
              <w:bottom w:val="single" w:sz="4" w:space="0" w:color="auto"/>
            </w:tcBorders>
            <w:vAlign w:val="center"/>
            <w:hideMark/>
          </w:tcPr>
          <w:p w14:paraId="7E481EDD" w14:textId="77777777" w:rsidR="007D61A0" w:rsidRDefault="007D61A0">
            <w:pPr>
              <w:rPr>
                <w:sz w:val="20"/>
                <w:szCs w:val="20"/>
              </w:rPr>
            </w:pPr>
          </w:p>
        </w:tc>
      </w:tr>
      <w:tr w:rsidR="00AF0EDB" w14:paraId="35D662E9" w14:textId="77777777" w:rsidTr="00AF0EDB">
        <w:trPr>
          <w:gridAfter w:val="1"/>
          <w:wAfter w:w="160" w:type="dxa"/>
          <w:trHeight w:val="310"/>
        </w:trPr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1C2F8" w14:textId="77777777" w:rsidR="00AF0EDB" w:rsidRDefault="00AF0EDB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1716B" w14:textId="77777777" w:rsidR="00AF0EDB" w:rsidRDefault="00AF0EDB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90117" w14:textId="77777777" w:rsidR="00AF0EDB" w:rsidRDefault="00AF0EDB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BCCDD" w14:textId="77777777" w:rsidR="00AF0EDB" w:rsidRDefault="00AF0EDB">
            <w:pPr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EF759" w14:textId="77777777" w:rsidR="00AF0EDB" w:rsidRDefault="00AF0EDB">
            <w:pPr>
              <w:rPr>
                <w:sz w:val="20"/>
                <w:szCs w:val="20"/>
              </w:rPr>
            </w:pPr>
          </w:p>
        </w:tc>
        <w:tc>
          <w:tcPr>
            <w:tcW w:w="2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C412F5" w14:textId="77777777" w:rsidR="00AF0EDB" w:rsidRDefault="00AF0EDB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SPOLU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82423" w14:textId="29674772" w:rsidR="00AF0EDB" w:rsidRDefault="00AF0EDB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68 932,00  </w:t>
            </w:r>
          </w:p>
        </w:tc>
      </w:tr>
    </w:tbl>
    <w:p w14:paraId="26E6D1B6" w14:textId="77777777" w:rsidR="007D61A0" w:rsidRDefault="007D61A0" w:rsidP="002669EB">
      <w:pPr>
        <w:spacing w:line="254" w:lineRule="auto"/>
        <w:jc w:val="both"/>
        <w:rPr>
          <w:rFonts w:ascii="Arial" w:hAnsi="Arial" w:cs="Arial"/>
          <w:sz w:val="22"/>
          <w:szCs w:val="22"/>
          <w:lang w:eastAsia="cs-CZ"/>
        </w:rPr>
      </w:pPr>
    </w:p>
    <w:p w14:paraId="7F08E4A2" w14:textId="77777777" w:rsidR="00BF70FB" w:rsidRPr="00BF70FB" w:rsidRDefault="00BF70FB" w:rsidP="00E46FB9">
      <w:pPr>
        <w:spacing w:line="254" w:lineRule="auto"/>
        <w:jc w:val="center"/>
        <w:rPr>
          <w:rFonts w:ascii="Arial" w:hAnsi="Arial" w:cs="Arial"/>
          <w:sz w:val="22"/>
          <w:szCs w:val="22"/>
          <w:lang w:eastAsia="cs-CZ"/>
        </w:rPr>
      </w:pPr>
      <w:r w:rsidRPr="00BF70FB">
        <w:rPr>
          <w:rFonts w:ascii="Arial" w:hAnsi="Arial" w:cs="Arial"/>
          <w:b/>
          <w:bCs/>
          <w:sz w:val="22"/>
          <w:szCs w:val="22"/>
        </w:rPr>
        <w:lastRenderedPageBreak/>
        <w:t>2.</w:t>
      </w:r>
    </w:p>
    <w:p w14:paraId="1338143D" w14:textId="77777777" w:rsidR="00BF70FB" w:rsidRPr="00BF70FB" w:rsidRDefault="00BF70FB" w:rsidP="00E46FB9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F70FB">
        <w:rPr>
          <w:rFonts w:ascii="Arial" w:hAnsi="Arial" w:cs="Arial"/>
          <w:b/>
          <w:bCs/>
          <w:sz w:val="22"/>
          <w:szCs w:val="22"/>
        </w:rPr>
        <w:t>Dôvodová správa</w:t>
      </w:r>
    </w:p>
    <w:p w14:paraId="352791DB" w14:textId="77777777" w:rsidR="007F6670" w:rsidRPr="00BF70FB" w:rsidRDefault="007F6670" w:rsidP="007F667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AC93FFA" w14:textId="23977173" w:rsidR="00606CEA" w:rsidRDefault="007F6670" w:rsidP="007F6670">
      <w:pPr>
        <w:jc w:val="both"/>
        <w:rPr>
          <w:rStyle w:val="PremennHTML"/>
          <w:rFonts w:ascii="Arial" w:hAnsi="Arial" w:cs="Arial"/>
          <w:i w:val="0"/>
          <w:iCs w:val="0"/>
          <w:sz w:val="22"/>
          <w:szCs w:val="22"/>
        </w:rPr>
      </w:pPr>
      <w:r w:rsidRPr="00BF70FB">
        <w:rPr>
          <w:rFonts w:ascii="Arial" w:hAnsi="Arial" w:cs="Arial"/>
          <w:sz w:val="22"/>
          <w:szCs w:val="22"/>
        </w:rPr>
        <w:t>Na prijatie tohto uznesenia je potrebný súhlas nadpolovičnej väčšiny prítomných poslancov</w:t>
      </w:r>
      <w:r>
        <w:rPr>
          <w:rFonts w:ascii="Arial" w:hAnsi="Arial" w:cs="Arial"/>
          <w:sz w:val="22"/>
          <w:szCs w:val="22"/>
        </w:rPr>
        <w:t>.</w:t>
      </w:r>
    </w:p>
    <w:p w14:paraId="6C6A0EBA" w14:textId="77777777" w:rsidR="002A4813" w:rsidRPr="002A4813" w:rsidRDefault="002A4813" w:rsidP="00043EFF">
      <w:pPr>
        <w:jc w:val="both"/>
        <w:rPr>
          <w:rFonts w:ascii="Arial" w:hAnsi="Arial" w:cs="Arial"/>
          <w:sz w:val="22"/>
          <w:szCs w:val="22"/>
        </w:rPr>
      </w:pPr>
    </w:p>
    <w:p w14:paraId="7C282754" w14:textId="31E711CE" w:rsidR="00E6616D" w:rsidRDefault="002A4813" w:rsidP="002A4813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2A4813">
        <w:rPr>
          <w:rFonts w:ascii="Arial" w:hAnsi="Arial" w:cs="Arial"/>
          <w:sz w:val="22"/>
          <w:szCs w:val="22"/>
        </w:rPr>
        <w:t>Miestny úrad</w:t>
      </w:r>
      <w:r w:rsidR="001B14E2">
        <w:rPr>
          <w:rFonts w:ascii="Arial" w:hAnsi="Arial" w:cs="Arial"/>
          <w:sz w:val="22"/>
          <w:szCs w:val="22"/>
        </w:rPr>
        <w:t xml:space="preserve"> mestskej časti </w:t>
      </w:r>
      <w:r w:rsidRPr="002A4813">
        <w:rPr>
          <w:rFonts w:ascii="Arial" w:hAnsi="Arial" w:cs="Arial"/>
          <w:sz w:val="22"/>
          <w:szCs w:val="22"/>
        </w:rPr>
        <w:t xml:space="preserve"> Bratislava–Lamač predkladá návrh zmien </w:t>
      </w:r>
      <w:r w:rsidR="00E6616D">
        <w:rPr>
          <w:rFonts w:ascii="Arial" w:hAnsi="Arial" w:cs="Arial"/>
          <w:sz w:val="22"/>
          <w:szCs w:val="22"/>
        </w:rPr>
        <w:t>rozpočtu súvisiacich s </w:t>
      </w:r>
    </w:p>
    <w:p w14:paraId="381AC32A" w14:textId="7CDB0973" w:rsidR="00E6616D" w:rsidRPr="00AF0EDB" w:rsidRDefault="00AF0EDB" w:rsidP="00AF0EDB">
      <w:pPr>
        <w:pStyle w:val="Odsekzoznamu"/>
        <w:widowControl w:val="0"/>
        <w:numPr>
          <w:ilvl w:val="0"/>
          <w:numId w:val="1"/>
        </w:numPr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Získaním grantu na rekonštrukciu knižnice zo zdroj Fondu na podporu umenia vo výške 20.000 €</w:t>
      </w:r>
    </w:p>
    <w:p w14:paraId="65EDF62C" w14:textId="6529654F" w:rsidR="00AF0EDB" w:rsidRDefault="00AF0EDB" w:rsidP="00AF0EDB">
      <w:pPr>
        <w:pStyle w:val="Odsekzoznamu"/>
        <w:widowControl w:val="0"/>
        <w:numPr>
          <w:ilvl w:val="0"/>
          <w:numId w:val="1"/>
        </w:numPr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Získaním finančných prostriedkov od hl. m. Bratislava</w:t>
      </w:r>
    </w:p>
    <w:p w14:paraId="108DAD1B" w14:textId="45DDB303" w:rsidR="00AF0EDB" w:rsidRDefault="00AF0EDB" w:rsidP="00AF0EDB">
      <w:pPr>
        <w:pStyle w:val="Odsekzoznamu"/>
        <w:widowControl w:val="0"/>
        <w:numPr>
          <w:ilvl w:val="0"/>
          <w:numId w:val="1"/>
        </w:numPr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Získaním finančných prostriedkov z predaja pozemkov</w:t>
      </w:r>
    </w:p>
    <w:p w14:paraId="7AA01F5F" w14:textId="12936386" w:rsidR="00AF0EDB" w:rsidRPr="00AF0EDB" w:rsidRDefault="00AF0EDB" w:rsidP="00AF0EDB">
      <w:pPr>
        <w:pStyle w:val="Odsekzoznamu"/>
        <w:widowControl w:val="0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A ich následným zapojením do výdavkovej časti rozpočtu</w:t>
      </w:r>
    </w:p>
    <w:p w14:paraId="604869B0" w14:textId="77777777" w:rsidR="009007A6" w:rsidRPr="00B35D60" w:rsidRDefault="009007A6" w:rsidP="009007A6">
      <w:pPr>
        <w:pStyle w:val="Odsekzoznamu"/>
        <w:widowControl w:val="0"/>
        <w:jc w:val="both"/>
        <w:rPr>
          <w:rFonts w:ascii="Arial" w:hAnsi="Arial" w:cs="Arial"/>
          <w:snapToGrid w:val="0"/>
          <w:sz w:val="22"/>
          <w:szCs w:val="22"/>
        </w:rPr>
      </w:pPr>
    </w:p>
    <w:p w14:paraId="2140E44A" w14:textId="77777777" w:rsidR="00B35D60" w:rsidRDefault="00B35D60" w:rsidP="00B35D60">
      <w:pPr>
        <w:widowControl w:val="0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V zmysle zákona č. 583/2004 Z.z. o rozpočtových pravidlách územnej samosprávy a o zmene a doplnení niektorých zákonov v znení neskorších predpisov:</w:t>
      </w:r>
    </w:p>
    <w:p w14:paraId="51FE59AA" w14:textId="3934F6F6" w:rsidR="004618A1" w:rsidRDefault="00B35D60" w:rsidP="00B35D60">
      <w:pPr>
        <w:widowControl w:val="0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§ 14 ods. 2</w:t>
      </w:r>
    </w:p>
    <w:p w14:paraId="44243AD1" w14:textId="196BA750" w:rsidR="00B35D60" w:rsidRPr="00B35D60" w:rsidRDefault="00B35D60" w:rsidP="00B35D60">
      <w:pPr>
        <w:widowControl w:val="0"/>
        <w:jc w:val="both"/>
        <w:rPr>
          <w:rFonts w:ascii="Arial" w:hAnsi="Arial" w:cs="Arial"/>
          <w:snapToGrid w:val="0"/>
          <w:sz w:val="22"/>
          <w:szCs w:val="22"/>
        </w:rPr>
      </w:pPr>
      <w:r w:rsidRPr="00B35D60">
        <w:rPr>
          <w:rFonts w:ascii="Arial" w:hAnsi="Arial" w:cs="Arial"/>
          <w:sz w:val="22"/>
          <w:szCs w:val="22"/>
        </w:rPr>
        <w:t>Príslušný orgán obce alebo orgán vyššieho územného celku vykonáva zmeny rozpočtu v priebehu rozpočtového roka rozpočtovými opatreniami, ktorými sú</w:t>
      </w:r>
    </w:p>
    <w:p w14:paraId="0C06CEF5" w14:textId="310F56B7" w:rsidR="00B35D60" w:rsidRPr="00B35D60" w:rsidRDefault="00B35D60" w:rsidP="00B35D6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Pr="00B35D60">
        <w:rPr>
          <w:rFonts w:ascii="Arial" w:hAnsi="Arial" w:cs="Arial"/>
          <w:sz w:val="22"/>
          <w:szCs w:val="22"/>
        </w:rPr>
        <w:t>presun rozpočtovaných prostriedkov v rámci schváleného rozpočtu, pričom sa nemenia celkové príjmy a celkové výdavky,</w:t>
      </w:r>
    </w:p>
    <w:p w14:paraId="7E197F60" w14:textId="73CF7928" w:rsidR="00B35D60" w:rsidRPr="00B35D60" w:rsidRDefault="00B35D60" w:rsidP="00B35D60">
      <w:pPr>
        <w:jc w:val="both"/>
        <w:rPr>
          <w:rFonts w:ascii="Arial" w:hAnsi="Arial" w:cs="Arial"/>
          <w:sz w:val="22"/>
          <w:szCs w:val="22"/>
        </w:rPr>
      </w:pPr>
      <w:r w:rsidRPr="00B35D60">
        <w:rPr>
          <w:rFonts w:ascii="Arial" w:hAnsi="Arial" w:cs="Arial"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Pr="00B35D60">
        <w:rPr>
          <w:rFonts w:ascii="Arial" w:hAnsi="Arial" w:cs="Arial"/>
          <w:sz w:val="22"/>
          <w:szCs w:val="22"/>
        </w:rPr>
        <w:t>povolené prekročenie a viazanie príjmov,</w:t>
      </w:r>
    </w:p>
    <w:p w14:paraId="182C59A8" w14:textId="24406225" w:rsidR="00B35D60" w:rsidRPr="00B35D60" w:rsidRDefault="00B35D60" w:rsidP="00B35D60">
      <w:pPr>
        <w:jc w:val="both"/>
        <w:rPr>
          <w:rFonts w:ascii="Arial" w:hAnsi="Arial" w:cs="Arial"/>
          <w:sz w:val="22"/>
          <w:szCs w:val="22"/>
        </w:rPr>
      </w:pPr>
      <w:r w:rsidRPr="00B35D60">
        <w:rPr>
          <w:rFonts w:ascii="Arial" w:hAnsi="Arial" w:cs="Arial"/>
          <w:sz w:val="22"/>
          <w:szCs w:val="22"/>
        </w:rPr>
        <w:t>c)</w:t>
      </w:r>
      <w:r>
        <w:rPr>
          <w:rFonts w:ascii="Arial" w:hAnsi="Arial" w:cs="Arial"/>
          <w:sz w:val="22"/>
          <w:szCs w:val="22"/>
        </w:rPr>
        <w:t xml:space="preserve"> </w:t>
      </w:r>
      <w:r w:rsidRPr="00B35D60">
        <w:rPr>
          <w:rFonts w:ascii="Arial" w:hAnsi="Arial" w:cs="Arial"/>
          <w:sz w:val="22"/>
          <w:szCs w:val="22"/>
        </w:rPr>
        <w:t>povolené prekročenie a viazanie výdavkov,</w:t>
      </w:r>
    </w:p>
    <w:p w14:paraId="38615A1D" w14:textId="47FEC696" w:rsidR="00B35D60" w:rsidRPr="00B35D60" w:rsidRDefault="00B35D60" w:rsidP="00B35D60">
      <w:pPr>
        <w:jc w:val="both"/>
        <w:rPr>
          <w:rFonts w:ascii="Arial" w:hAnsi="Arial" w:cs="Arial"/>
          <w:sz w:val="22"/>
          <w:szCs w:val="22"/>
        </w:rPr>
      </w:pPr>
      <w:r w:rsidRPr="00B35D60">
        <w:rPr>
          <w:rFonts w:ascii="Arial" w:hAnsi="Arial" w:cs="Arial"/>
          <w:sz w:val="22"/>
          <w:szCs w:val="22"/>
        </w:rPr>
        <w:t>d)</w:t>
      </w:r>
      <w:r>
        <w:rPr>
          <w:rFonts w:ascii="Arial" w:hAnsi="Arial" w:cs="Arial"/>
          <w:sz w:val="22"/>
          <w:szCs w:val="22"/>
        </w:rPr>
        <w:t xml:space="preserve"> </w:t>
      </w:r>
      <w:r w:rsidRPr="00B35D60">
        <w:rPr>
          <w:rFonts w:ascii="Arial" w:hAnsi="Arial" w:cs="Arial"/>
          <w:sz w:val="22"/>
          <w:szCs w:val="22"/>
        </w:rPr>
        <w:t>povolené prekročenie a viazanie finančných operácií.</w:t>
      </w:r>
    </w:p>
    <w:p w14:paraId="09CAD34B" w14:textId="6A93C2BD" w:rsidR="00B35D60" w:rsidRDefault="00B35D60" w:rsidP="00B35D60">
      <w:pPr>
        <w:jc w:val="both"/>
        <w:rPr>
          <w:rFonts w:ascii="Arial" w:hAnsi="Arial" w:cs="Arial"/>
          <w:sz w:val="22"/>
          <w:szCs w:val="22"/>
        </w:rPr>
      </w:pPr>
    </w:p>
    <w:p w14:paraId="6E3ECE4E" w14:textId="1D01D6A2" w:rsidR="00B35D60" w:rsidRPr="00B35D60" w:rsidRDefault="00B35D60" w:rsidP="00B35D60">
      <w:pPr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§ 14 ods. 3</w:t>
      </w:r>
    </w:p>
    <w:p w14:paraId="734DA648" w14:textId="60C85D8C" w:rsidR="002A4813" w:rsidRDefault="00B35D60" w:rsidP="00B35D60">
      <w:pPr>
        <w:jc w:val="both"/>
        <w:rPr>
          <w:rFonts w:ascii="Arial" w:hAnsi="Arial" w:cs="Arial"/>
          <w:sz w:val="22"/>
          <w:szCs w:val="22"/>
        </w:rPr>
      </w:pPr>
      <w:r w:rsidRPr="00B35D60">
        <w:rPr>
          <w:rFonts w:ascii="Arial" w:hAnsi="Arial" w:cs="Arial"/>
          <w:sz w:val="22"/>
          <w:szCs w:val="22"/>
        </w:rPr>
        <w:t>Obec a vyšší územný celok môžu vykonať rozpočtové opatrenia uvedené v odseku 2 písm. d) do 31. augusta príslušného rozpočtového roka. Obec a vyšší územný celok môžu po tomto termíne vykonávať v priebehu rozpočtového roka len také zmeny rozpočtu, ktorými sa nezvýši schodok rozpočtu obce alebo rozpočtu vyššieho územného celku, s výnimkou zmien rozpočtu z dôvodu potreby úhrady výdavkov na odstránenie havarijného stavu majetku obce alebo majetku vyššieho územného celku, výdavkov na likvidáciu škôd spôsobených živelnými pohromami alebo inou mimoriadnou okolnosťou alebo výdavkov súvisiacich s financovaním spoločných programov Slovenskej republiky a Európskej únie, operačných programov spadajúcich do cieľa Európska územná spolupráca a programov financovaných na základe medzinárodných zmlúv o poskytnutí grantu uzatvorených medzi Slovenskou republikou a</w:t>
      </w:r>
      <w:r w:rsidR="00804D0E">
        <w:rPr>
          <w:rFonts w:ascii="Arial" w:hAnsi="Arial" w:cs="Arial"/>
          <w:sz w:val="22"/>
          <w:szCs w:val="22"/>
        </w:rPr>
        <w:t> </w:t>
      </w:r>
      <w:r w:rsidRPr="00B35D60">
        <w:rPr>
          <w:rFonts w:ascii="Arial" w:hAnsi="Arial" w:cs="Arial"/>
          <w:sz w:val="22"/>
          <w:szCs w:val="22"/>
        </w:rPr>
        <w:t>iným</w:t>
      </w:r>
      <w:r w:rsidR="00804D0E">
        <w:rPr>
          <w:rFonts w:ascii="Arial" w:hAnsi="Arial" w:cs="Arial"/>
          <w:sz w:val="22"/>
          <w:szCs w:val="22"/>
        </w:rPr>
        <w:t>.</w:t>
      </w:r>
    </w:p>
    <w:p w14:paraId="2DC8F893" w14:textId="77777777" w:rsidR="00B35D60" w:rsidRDefault="00B35D60" w:rsidP="002A4813">
      <w:pPr>
        <w:jc w:val="both"/>
        <w:rPr>
          <w:rFonts w:ascii="Arial" w:hAnsi="Arial" w:cs="Arial"/>
          <w:sz w:val="22"/>
          <w:szCs w:val="22"/>
        </w:rPr>
      </w:pPr>
    </w:p>
    <w:p w14:paraId="661030B4" w14:textId="77777777" w:rsidR="008D7372" w:rsidRDefault="008D7372" w:rsidP="002A4813">
      <w:pPr>
        <w:jc w:val="both"/>
        <w:rPr>
          <w:rFonts w:ascii="Arial" w:hAnsi="Arial" w:cs="Arial"/>
          <w:sz w:val="22"/>
          <w:szCs w:val="22"/>
        </w:rPr>
      </w:pPr>
    </w:p>
    <w:p w14:paraId="4D8B407A" w14:textId="77777777" w:rsidR="008D7372" w:rsidRDefault="008D7372" w:rsidP="002A4813">
      <w:pPr>
        <w:jc w:val="both"/>
        <w:rPr>
          <w:rFonts w:ascii="Arial" w:hAnsi="Arial" w:cs="Arial"/>
          <w:sz w:val="22"/>
          <w:szCs w:val="22"/>
        </w:rPr>
      </w:pPr>
    </w:p>
    <w:p w14:paraId="05CCC784" w14:textId="77777777" w:rsidR="008D7372" w:rsidRPr="002A4813" w:rsidRDefault="008D7372" w:rsidP="002A4813">
      <w:pPr>
        <w:jc w:val="both"/>
        <w:rPr>
          <w:rFonts w:ascii="Arial" w:hAnsi="Arial" w:cs="Arial"/>
          <w:sz w:val="22"/>
          <w:szCs w:val="22"/>
        </w:rPr>
      </w:pPr>
    </w:p>
    <w:p w14:paraId="04F11225" w14:textId="77777777" w:rsidR="002A4813" w:rsidRDefault="002A4813" w:rsidP="002A481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A4813">
        <w:rPr>
          <w:rFonts w:ascii="Arial" w:hAnsi="Arial" w:cs="Arial"/>
          <w:b/>
          <w:bCs/>
          <w:sz w:val="22"/>
          <w:szCs w:val="22"/>
        </w:rPr>
        <w:t>Hlavné dôvody zmien:</w:t>
      </w:r>
    </w:p>
    <w:p w14:paraId="338EA299" w14:textId="77777777" w:rsidR="008D7372" w:rsidRDefault="008D7372" w:rsidP="002A481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B12B6DD" w14:textId="7E0EE0FC" w:rsidR="008D7372" w:rsidRDefault="008D7372" w:rsidP="002A4813">
      <w:pPr>
        <w:jc w:val="both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sz w:val="22"/>
          <w:szCs w:val="22"/>
        </w:rPr>
        <w:t>Hlavným cieľom navrhovanej zmeny je premietnutie novozískaných príjmov do výdavkovej časti rozpočtu, čo umožní realizáciu kľúčových investičných projektov a zabezpečenie plynulého chodu mestskej časti.</w:t>
      </w:r>
    </w:p>
    <w:p w14:paraId="00911C99" w14:textId="77777777" w:rsidR="008D7372" w:rsidRDefault="008D7372" w:rsidP="002A4813">
      <w:pPr>
        <w:jc w:val="both"/>
        <w:rPr>
          <w:rFonts w:ascii="Arial" w:hAnsi="Arial" w:cs="Arial"/>
          <w:sz w:val="22"/>
          <w:szCs w:val="22"/>
        </w:rPr>
      </w:pPr>
    </w:p>
    <w:p w14:paraId="5292F6B8" w14:textId="77777777" w:rsidR="008D7372" w:rsidRPr="002A4813" w:rsidRDefault="008D7372" w:rsidP="002A4813">
      <w:pPr>
        <w:jc w:val="both"/>
        <w:rPr>
          <w:rFonts w:ascii="Arial" w:hAnsi="Arial" w:cs="Arial"/>
          <w:sz w:val="22"/>
          <w:szCs w:val="22"/>
        </w:rPr>
      </w:pPr>
    </w:p>
    <w:p w14:paraId="4C4733F9" w14:textId="5C5E82B8" w:rsidR="008D7372" w:rsidRPr="008D7372" w:rsidRDefault="008D7372" w:rsidP="008D7372">
      <w:pPr>
        <w:pStyle w:val="Odsekzoznamu"/>
        <w:numPr>
          <w:ilvl w:val="0"/>
          <w:numId w:val="17"/>
        </w:numPr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8D7372">
        <w:rPr>
          <w:rFonts w:ascii="Arial" w:hAnsi="Arial" w:cs="Arial"/>
          <w:b/>
          <w:bCs/>
          <w:sz w:val="22"/>
          <w:szCs w:val="22"/>
        </w:rPr>
        <w:t>Príjmová časť – Zdroje navýšenia</w:t>
      </w:r>
    </w:p>
    <w:p w14:paraId="5A327279" w14:textId="77777777" w:rsidR="008D7372" w:rsidRPr="008D7372" w:rsidRDefault="008D7372" w:rsidP="008D7372">
      <w:pPr>
        <w:pStyle w:val="Odsekzoznamu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62A1B198" w14:textId="77777777" w:rsidR="008D7372" w:rsidRPr="008D7372" w:rsidRDefault="008D7372" w:rsidP="008D7372">
      <w:pPr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sz w:val="22"/>
          <w:szCs w:val="22"/>
        </w:rPr>
        <w:t>K navýšeniu príjmovej časti rozpočtu dochádza na základe nasledovných skutočností:</w:t>
      </w:r>
    </w:p>
    <w:p w14:paraId="702701C3" w14:textId="77777777" w:rsidR="008D7372" w:rsidRPr="008D7372" w:rsidRDefault="008D7372" w:rsidP="008D7372">
      <w:pPr>
        <w:numPr>
          <w:ilvl w:val="0"/>
          <w:numId w:val="14"/>
        </w:numPr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b/>
          <w:bCs/>
          <w:sz w:val="22"/>
          <w:szCs w:val="22"/>
        </w:rPr>
        <w:t>Grant z Fondu na podporu umenia (FPU):</w:t>
      </w:r>
      <w:r w:rsidRPr="008D7372">
        <w:rPr>
          <w:rFonts w:ascii="Arial" w:hAnsi="Arial" w:cs="Arial"/>
          <w:sz w:val="22"/>
          <w:szCs w:val="22"/>
        </w:rPr>
        <w:t> Získanie účelovej dotácie vo výške </w:t>
      </w:r>
      <w:r w:rsidRPr="008D7372">
        <w:rPr>
          <w:rFonts w:ascii="Arial" w:hAnsi="Arial" w:cs="Arial"/>
          <w:b/>
          <w:bCs/>
          <w:sz w:val="22"/>
          <w:szCs w:val="22"/>
        </w:rPr>
        <w:t>20 000 €</w:t>
      </w:r>
      <w:r w:rsidRPr="008D7372">
        <w:rPr>
          <w:rFonts w:ascii="Arial" w:hAnsi="Arial" w:cs="Arial"/>
          <w:sz w:val="22"/>
          <w:szCs w:val="22"/>
        </w:rPr>
        <w:t> určenej na modernizáciu a rekonštrukciu priestorov knižnice.</w:t>
      </w:r>
    </w:p>
    <w:p w14:paraId="237B851C" w14:textId="77777777" w:rsidR="008D7372" w:rsidRPr="008D7372" w:rsidRDefault="008D7372" w:rsidP="008D7372">
      <w:pPr>
        <w:numPr>
          <w:ilvl w:val="0"/>
          <w:numId w:val="14"/>
        </w:numPr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b/>
          <w:bCs/>
          <w:sz w:val="22"/>
          <w:szCs w:val="22"/>
        </w:rPr>
        <w:t>Transfery od Hlavného mesta SR Bratislava:</w:t>
      </w:r>
      <w:r w:rsidRPr="008D7372">
        <w:rPr>
          <w:rFonts w:ascii="Arial" w:hAnsi="Arial" w:cs="Arial"/>
          <w:sz w:val="22"/>
          <w:szCs w:val="22"/>
        </w:rPr>
        <w:t> Dodatočné finančné prostriedky poukázané magistrátom na prevádzkové účely.</w:t>
      </w:r>
    </w:p>
    <w:p w14:paraId="54AE52F8" w14:textId="77777777" w:rsidR="008D7372" w:rsidRDefault="008D7372" w:rsidP="008D7372">
      <w:pPr>
        <w:numPr>
          <w:ilvl w:val="0"/>
          <w:numId w:val="14"/>
        </w:numPr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b/>
          <w:bCs/>
          <w:sz w:val="22"/>
          <w:szCs w:val="22"/>
        </w:rPr>
        <w:t>Kapitálové príjmy:</w:t>
      </w:r>
      <w:r w:rsidRPr="008D7372">
        <w:rPr>
          <w:rFonts w:ascii="Arial" w:hAnsi="Arial" w:cs="Arial"/>
          <w:sz w:val="22"/>
          <w:szCs w:val="22"/>
        </w:rPr>
        <w:t> Finančné prostriedky získané z úspešného odpredaja pozemkov vo vlastníctve mestskej časti.</w:t>
      </w:r>
    </w:p>
    <w:p w14:paraId="14EC9EBC" w14:textId="77777777" w:rsidR="008D7372" w:rsidRPr="008D7372" w:rsidRDefault="008D7372" w:rsidP="008D7372">
      <w:pPr>
        <w:ind w:left="720"/>
        <w:jc w:val="both"/>
        <w:outlineLvl w:val="0"/>
        <w:rPr>
          <w:rFonts w:ascii="Arial" w:hAnsi="Arial" w:cs="Arial"/>
          <w:sz w:val="22"/>
          <w:szCs w:val="22"/>
        </w:rPr>
      </w:pPr>
    </w:p>
    <w:p w14:paraId="3EB1DF17" w14:textId="05C48488" w:rsidR="008D7372" w:rsidRPr="008D7372" w:rsidRDefault="008D7372" w:rsidP="008D7372">
      <w:pPr>
        <w:pStyle w:val="Odsekzoznamu"/>
        <w:numPr>
          <w:ilvl w:val="0"/>
          <w:numId w:val="17"/>
        </w:numPr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8D7372">
        <w:rPr>
          <w:rFonts w:ascii="Arial" w:hAnsi="Arial" w:cs="Arial"/>
          <w:b/>
          <w:bCs/>
          <w:sz w:val="22"/>
          <w:szCs w:val="22"/>
        </w:rPr>
        <w:t>Výdavková časť – Použitie finančných prostriedkov</w:t>
      </w:r>
    </w:p>
    <w:p w14:paraId="39B23C6A" w14:textId="77777777" w:rsidR="008D7372" w:rsidRPr="008D7372" w:rsidRDefault="008D7372" w:rsidP="008D7372">
      <w:pPr>
        <w:pStyle w:val="Odsekzoznamu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48C85DE1" w14:textId="77777777" w:rsidR="008D7372" w:rsidRPr="008D7372" w:rsidRDefault="008D7372" w:rsidP="008D7372">
      <w:pPr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sz w:val="22"/>
          <w:szCs w:val="22"/>
        </w:rPr>
        <w:t>Získané zdroje navrhuje Miestny úrad alokovať do nasledujúcich oblastí:</w:t>
      </w:r>
    </w:p>
    <w:p w14:paraId="09693BAB" w14:textId="2522BC61" w:rsidR="008D7372" w:rsidRPr="008D7372" w:rsidRDefault="008D7372" w:rsidP="008D7372">
      <w:pPr>
        <w:pStyle w:val="Odsekzoznamu"/>
        <w:numPr>
          <w:ilvl w:val="0"/>
          <w:numId w:val="18"/>
        </w:numPr>
        <w:tabs>
          <w:tab w:val="left" w:pos="567"/>
        </w:tabs>
        <w:ind w:left="284" w:hanging="284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8D7372">
        <w:rPr>
          <w:rFonts w:ascii="Arial" w:hAnsi="Arial" w:cs="Arial"/>
          <w:b/>
          <w:bCs/>
          <w:sz w:val="22"/>
          <w:szCs w:val="22"/>
        </w:rPr>
        <w:t>Rekonštrukcia knižnice:</w:t>
      </w:r>
    </w:p>
    <w:p w14:paraId="49C6697D" w14:textId="641BE3F4" w:rsidR="008D7372" w:rsidRPr="008D7372" w:rsidRDefault="008D7372" w:rsidP="008D7372">
      <w:pPr>
        <w:pStyle w:val="Odsekzoznamu"/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sz w:val="22"/>
          <w:szCs w:val="22"/>
        </w:rPr>
        <w:t>Financovanie bude realizované kombináciou grantu z FPU (20 000 €) a povinného spolufinancovania z vlastných zdrojov mestskej časti. Cieľom je zvýšiť štandard poskytovaných kultúrnych služieb</w:t>
      </w:r>
      <w:r>
        <w:rPr>
          <w:rFonts w:ascii="Arial" w:hAnsi="Arial" w:cs="Arial"/>
          <w:sz w:val="22"/>
          <w:szCs w:val="22"/>
        </w:rPr>
        <w:t>, výmena regálov, interiérového zariadenia a iné</w:t>
      </w:r>
      <w:r w:rsidRPr="008D7372">
        <w:rPr>
          <w:rFonts w:ascii="Arial" w:hAnsi="Arial" w:cs="Arial"/>
          <w:sz w:val="22"/>
          <w:szCs w:val="22"/>
        </w:rPr>
        <w:t>.</w:t>
      </w:r>
    </w:p>
    <w:p w14:paraId="5BC9B7B3" w14:textId="77777777" w:rsidR="008D7372" w:rsidRPr="008D7372" w:rsidRDefault="008D7372" w:rsidP="008D7372">
      <w:pPr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b/>
          <w:bCs/>
          <w:sz w:val="22"/>
          <w:szCs w:val="22"/>
        </w:rPr>
        <w:t>B. Prioritné prevádzkové výdavky (zo zdrojov hl. mesta):</w:t>
      </w:r>
    </w:p>
    <w:p w14:paraId="64993F51" w14:textId="77777777" w:rsidR="008D7372" w:rsidRPr="008D7372" w:rsidRDefault="008D7372" w:rsidP="008D7372">
      <w:pPr>
        <w:numPr>
          <w:ilvl w:val="0"/>
          <w:numId w:val="15"/>
        </w:numPr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b/>
          <w:bCs/>
          <w:sz w:val="22"/>
          <w:szCs w:val="22"/>
        </w:rPr>
        <w:t>Krytie spoluúčasti</w:t>
      </w:r>
      <w:r w:rsidRPr="008D7372">
        <w:rPr>
          <w:rFonts w:ascii="Arial" w:hAnsi="Arial" w:cs="Arial"/>
          <w:sz w:val="22"/>
          <w:szCs w:val="22"/>
        </w:rPr>
        <w:t> pri grante FPU na rekonštrukciu knižnice.</w:t>
      </w:r>
    </w:p>
    <w:p w14:paraId="661EF8D7" w14:textId="77777777" w:rsidR="008D7372" w:rsidRPr="008D7372" w:rsidRDefault="008D7372" w:rsidP="008D7372">
      <w:pPr>
        <w:numPr>
          <w:ilvl w:val="0"/>
          <w:numId w:val="15"/>
        </w:numPr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b/>
          <w:bCs/>
          <w:sz w:val="22"/>
          <w:szCs w:val="22"/>
        </w:rPr>
        <w:t>Mimoriadna údržba techniky:</w:t>
      </w:r>
      <w:r w:rsidRPr="008D7372">
        <w:rPr>
          <w:rFonts w:ascii="Arial" w:hAnsi="Arial" w:cs="Arial"/>
          <w:sz w:val="22"/>
          <w:szCs w:val="22"/>
        </w:rPr>
        <w:t> Oprava prevádzkových strojov, ktoré boli poškodené počas zimnej údržby a ich funkčnosť je nevyhnutná pre letnú sezónu.</w:t>
      </w:r>
    </w:p>
    <w:p w14:paraId="4D3D37F5" w14:textId="77777777" w:rsidR="008D7372" w:rsidRPr="008D7372" w:rsidRDefault="008D7372" w:rsidP="008D7372">
      <w:pPr>
        <w:numPr>
          <w:ilvl w:val="0"/>
          <w:numId w:val="15"/>
        </w:numPr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b/>
          <w:bCs/>
          <w:sz w:val="22"/>
          <w:szCs w:val="22"/>
        </w:rPr>
        <w:t>Čistota a údržba verejných priestranstiev:</w:t>
      </w:r>
      <w:r w:rsidRPr="008D7372">
        <w:rPr>
          <w:rFonts w:ascii="Arial" w:hAnsi="Arial" w:cs="Arial"/>
          <w:sz w:val="22"/>
          <w:szCs w:val="22"/>
        </w:rPr>
        <w:t> Nákup pohonných hmôt pre techniku a zabezpečenie vreciek na psie exkrementy.</w:t>
      </w:r>
    </w:p>
    <w:p w14:paraId="40988267" w14:textId="77777777" w:rsidR="008D7372" w:rsidRPr="008D7372" w:rsidRDefault="008D7372" w:rsidP="008D7372">
      <w:pPr>
        <w:numPr>
          <w:ilvl w:val="0"/>
          <w:numId w:val="15"/>
        </w:numPr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b/>
          <w:bCs/>
          <w:sz w:val="22"/>
          <w:szCs w:val="22"/>
        </w:rPr>
        <w:t>Energetická réžia:</w:t>
      </w:r>
      <w:r w:rsidRPr="008D7372">
        <w:rPr>
          <w:rFonts w:ascii="Arial" w:hAnsi="Arial" w:cs="Arial"/>
          <w:sz w:val="22"/>
          <w:szCs w:val="22"/>
        </w:rPr>
        <w:t> Pokrytie nákladov na dodávku tepla v objekte na Heyrovského ulici.</w:t>
      </w:r>
    </w:p>
    <w:p w14:paraId="35CF7F70" w14:textId="77777777" w:rsidR="008D7372" w:rsidRPr="008D7372" w:rsidRDefault="008D7372" w:rsidP="008D7372">
      <w:pPr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b/>
          <w:bCs/>
          <w:sz w:val="22"/>
          <w:szCs w:val="22"/>
        </w:rPr>
        <w:t>C. Investičné akcie a rozvoj (zo zdrojov z predaja pozemkov):</w:t>
      </w:r>
    </w:p>
    <w:p w14:paraId="7458B33E" w14:textId="77777777" w:rsidR="008D7372" w:rsidRPr="008D7372" w:rsidRDefault="008D7372" w:rsidP="008D7372">
      <w:pPr>
        <w:numPr>
          <w:ilvl w:val="0"/>
          <w:numId w:val="16"/>
        </w:numPr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b/>
          <w:bCs/>
          <w:sz w:val="22"/>
          <w:szCs w:val="22"/>
        </w:rPr>
        <w:t>Modernizácia školskej jedálne:</w:t>
      </w:r>
      <w:r w:rsidRPr="008D7372">
        <w:rPr>
          <w:rFonts w:ascii="Arial" w:hAnsi="Arial" w:cs="Arial"/>
          <w:sz w:val="22"/>
          <w:szCs w:val="22"/>
        </w:rPr>
        <w:t> Obstaranie nového šalátového pultu a nákup moderného účtovného a skladového softvéru pre zefektívnenie prevádzky ŠJ.</w:t>
      </w:r>
    </w:p>
    <w:p w14:paraId="09E13D46" w14:textId="77777777" w:rsidR="008D7372" w:rsidRPr="008D7372" w:rsidRDefault="008D7372" w:rsidP="008D7372">
      <w:pPr>
        <w:numPr>
          <w:ilvl w:val="0"/>
          <w:numId w:val="16"/>
        </w:numPr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b/>
          <w:bCs/>
          <w:sz w:val="22"/>
          <w:szCs w:val="22"/>
        </w:rPr>
        <w:t>Infraštruktúra a čistota:</w:t>
      </w:r>
      <w:r w:rsidRPr="008D7372">
        <w:rPr>
          <w:rFonts w:ascii="Arial" w:hAnsi="Arial" w:cs="Arial"/>
          <w:sz w:val="22"/>
          <w:szCs w:val="22"/>
        </w:rPr>
        <w:t> Výstavba nových kontajnerových stojísk pre estetickejšie a funkčnejšie nakladanie s odpadom.</w:t>
      </w:r>
    </w:p>
    <w:p w14:paraId="20F861B3" w14:textId="77777777" w:rsidR="008D7372" w:rsidRDefault="008D7372" w:rsidP="008D7372">
      <w:pPr>
        <w:numPr>
          <w:ilvl w:val="0"/>
          <w:numId w:val="16"/>
        </w:numPr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b/>
          <w:bCs/>
          <w:sz w:val="22"/>
          <w:szCs w:val="22"/>
        </w:rPr>
        <w:t>Príprava investícií:</w:t>
      </w:r>
      <w:r w:rsidRPr="008D7372">
        <w:rPr>
          <w:rFonts w:ascii="Arial" w:hAnsi="Arial" w:cs="Arial"/>
          <w:sz w:val="22"/>
          <w:szCs w:val="22"/>
        </w:rPr>
        <w:t> Vypracovanie projektovej dokumentácie na rekonštrukciu Zberného dvora (zastrešenie, sanácia poškodených častí), čo je nevyhnutným krokom k budúcemu zhodnoteniu areálu.</w:t>
      </w:r>
    </w:p>
    <w:p w14:paraId="6286D81C" w14:textId="77777777" w:rsidR="008D7372" w:rsidRPr="008D7372" w:rsidRDefault="008D7372" w:rsidP="008D7372">
      <w:pPr>
        <w:ind w:left="720"/>
        <w:jc w:val="both"/>
        <w:outlineLvl w:val="0"/>
        <w:rPr>
          <w:rFonts w:ascii="Arial" w:hAnsi="Arial" w:cs="Arial"/>
          <w:sz w:val="22"/>
          <w:szCs w:val="22"/>
        </w:rPr>
      </w:pPr>
    </w:p>
    <w:p w14:paraId="73C8DD80" w14:textId="77777777" w:rsidR="008D7372" w:rsidRPr="008D7372" w:rsidRDefault="008D7372" w:rsidP="008D7372">
      <w:pPr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8D7372">
        <w:rPr>
          <w:rFonts w:ascii="Arial" w:hAnsi="Arial" w:cs="Arial"/>
          <w:b/>
          <w:bCs/>
          <w:sz w:val="22"/>
          <w:szCs w:val="22"/>
        </w:rPr>
        <w:t>Záver</w:t>
      </w:r>
    </w:p>
    <w:p w14:paraId="7BE670A8" w14:textId="77777777" w:rsidR="008D7372" w:rsidRPr="008D7372" w:rsidRDefault="008D7372" w:rsidP="008D7372">
      <w:pPr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sz w:val="22"/>
          <w:szCs w:val="22"/>
        </w:rPr>
        <w:t>Navrhovaná zmena rozpočtu predstavuje </w:t>
      </w:r>
      <w:r w:rsidRPr="008D7372">
        <w:rPr>
          <w:rFonts w:ascii="Arial" w:hAnsi="Arial" w:cs="Arial"/>
          <w:b/>
          <w:bCs/>
          <w:sz w:val="22"/>
          <w:szCs w:val="22"/>
        </w:rPr>
        <w:t>rozpočtovo neutrálnu operáciu</w:t>
      </w:r>
      <w:r w:rsidRPr="008D7372">
        <w:rPr>
          <w:rFonts w:ascii="Arial" w:hAnsi="Arial" w:cs="Arial"/>
          <w:sz w:val="22"/>
          <w:szCs w:val="22"/>
        </w:rPr>
        <w:t>, nakoľko zvýšené výdavky sú plne kryté identifikovanými príjmami. Zmena nemá negatívny vplyv na celkový výsledok hospodárenia mestskej časti.</w:t>
      </w:r>
    </w:p>
    <w:p w14:paraId="527CD24B" w14:textId="77777777" w:rsidR="008D7372" w:rsidRPr="008D7372" w:rsidRDefault="008D7372" w:rsidP="008D7372">
      <w:pPr>
        <w:jc w:val="both"/>
        <w:outlineLvl w:val="0"/>
        <w:rPr>
          <w:rFonts w:ascii="Arial" w:hAnsi="Arial" w:cs="Arial"/>
          <w:sz w:val="22"/>
          <w:szCs w:val="22"/>
        </w:rPr>
      </w:pPr>
      <w:r w:rsidRPr="008D7372">
        <w:rPr>
          <w:rFonts w:ascii="Arial" w:hAnsi="Arial" w:cs="Arial"/>
          <w:sz w:val="22"/>
          <w:szCs w:val="22"/>
        </w:rPr>
        <w:t>Vzhľadom na potrebu realizácie rozvojových projektov a zabezpečenie nevyhnutných komunálnych služieb, </w:t>
      </w:r>
      <w:r w:rsidRPr="008D7372">
        <w:rPr>
          <w:rFonts w:ascii="Arial" w:hAnsi="Arial" w:cs="Arial"/>
          <w:b/>
          <w:bCs/>
          <w:sz w:val="22"/>
          <w:szCs w:val="22"/>
        </w:rPr>
        <w:t>odporúčame schváliť predloženú zmenu rozpočtu v plnom rozsahu.</w:t>
      </w:r>
    </w:p>
    <w:p w14:paraId="199C6B6E" w14:textId="77777777" w:rsidR="008D7372" w:rsidRPr="008D7372" w:rsidRDefault="00283825" w:rsidP="008D7372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 w14:anchorId="400CF607">
          <v:rect id="_x0000_i1025" style="width:0;height:.75pt" o:hralign="center" o:hrstd="t" o:hr="t" fillcolor="#a0a0a0" stroked="f"/>
        </w:pict>
      </w:r>
    </w:p>
    <w:p w14:paraId="71C97EC8" w14:textId="66ADF539" w:rsidR="00E92FA6" w:rsidRPr="00A66DD0" w:rsidRDefault="00E92FA6" w:rsidP="004730B8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A66DD0">
        <w:rPr>
          <w:rFonts w:ascii="Arial" w:hAnsi="Arial" w:cs="Arial"/>
          <w:b/>
          <w:sz w:val="22"/>
          <w:szCs w:val="22"/>
        </w:rPr>
        <w:t>3.</w:t>
      </w:r>
    </w:p>
    <w:p w14:paraId="32381C76" w14:textId="5F476DEA" w:rsidR="00E92FA6" w:rsidRPr="00A66DD0" w:rsidRDefault="00E92FA6" w:rsidP="004730B8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A66DD0">
        <w:rPr>
          <w:rFonts w:ascii="Arial" w:hAnsi="Arial" w:cs="Arial"/>
          <w:b/>
          <w:sz w:val="22"/>
          <w:szCs w:val="22"/>
        </w:rPr>
        <w:t xml:space="preserve">Stanovisko </w:t>
      </w:r>
      <w:r w:rsidR="00351204" w:rsidRPr="00A66DD0">
        <w:rPr>
          <w:rFonts w:ascii="Arial" w:hAnsi="Arial" w:cs="Arial"/>
          <w:b/>
          <w:sz w:val="22"/>
          <w:szCs w:val="22"/>
        </w:rPr>
        <w:t>komisií</w:t>
      </w:r>
    </w:p>
    <w:p w14:paraId="4F6E96D7" w14:textId="77777777" w:rsidR="00E92FA6" w:rsidRPr="00A66DD0" w:rsidRDefault="00E92FA6" w:rsidP="00E92FA6">
      <w:pPr>
        <w:spacing w:line="254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14E6C48F" w14:textId="713C97A0" w:rsidR="00FA78CF" w:rsidRPr="00A66DD0" w:rsidRDefault="00FA78CF" w:rsidP="004E5547">
      <w:pPr>
        <w:spacing w:line="254" w:lineRule="auto"/>
        <w:jc w:val="both"/>
        <w:outlineLvl w:val="0"/>
        <w:rPr>
          <w:rFonts w:ascii="Arial" w:hAnsi="Arial" w:cs="Arial"/>
          <w:bCs/>
          <w:sz w:val="22"/>
          <w:szCs w:val="22"/>
        </w:rPr>
      </w:pPr>
      <w:r w:rsidRPr="00A66DD0">
        <w:rPr>
          <w:rFonts w:ascii="Arial" w:hAnsi="Arial" w:cs="Arial"/>
          <w:bCs/>
          <w:sz w:val="22"/>
          <w:szCs w:val="22"/>
        </w:rPr>
        <w:t>Stanoviská odborných komisií sú súčasťou materiálu Informatívna správa o výstupoch z odborných komisií zriadených pri Miestnom zastupiteľstve mestskej časti Bratislava-Lamač</w:t>
      </w:r>
      <w:r w:rsidR="006C41F1" w:rsidRPr="00A66DD0">
        <w:rPr>
          <w:rFonts w:ascii="Arial" w:hAnsi="Arial" w:cs="Arial"/>
          <w:bCs/>
          <w:sz w:val="22"/>
          <w:szCs w:val="22"/>
        </w:rPr>
        <w:t>.</w:t>
      </w:r>
    </w:p>
    <w:p w14:paraId="55143E1B" w14:textId="77777777" w:rsidR="00BE7ED6" w:rsidRPr="00A66DD0" w:rsidRDefault="00BE7ED6" w:rsidP="004E5547">
      <w:pPr>
        <w:spacing w:line="254" w:lineRule="auto"/>
        <w:jc w:val="both"/>
        <w:outlineLvl w:val="0"/>
        <w:rPr>
          <w:rFonts w:ascii="Arial" w:hAnsi="Arial" w:cs="Arial"/>
          <w:bCs/>
          <w:sz w:val="22"/>
          <w:szCs w:val="22"/>
        </w:rPr>
      </w:pPr>
    </w:p>
    <w:p w14:paraId="2FA16D70" w14:textId="77777777" w:rsidR="00ED2196" w:rsidRPr="00A66DD0" w:rsidRDefault="00ED2196" w:rsidP="004E5547">
      <w:pPr>
        <w:spacing w:line="254" w:lineRule="auto"/>
        <w:jc w:val="both"/>
        <w:outlineLvl w:val="0"/>
        <w:rPr>
          <w:rFonts w:ascii="Arial" w:hAnsi="Arial" w:cs="Arial"/>
          <w:bCs/>
          <w:sz w:val="22"/>
          <w:szCs w:val="22"/>
        </w:rPr>
      </w:pPr>
    </w:p>
    <w:p w14:paraId="360917D6" w14:textId="77777777" w:rsidR="00BE7ED6" w:rsidRPr="00A66DD0" w:rsidRDefault="00BE7ED6" w:rsidP="00BE7ED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66DD0">
        <w:rPr>
          <w:rFonts w:ascii="Arial" w:hAnsi="Arial" w:cs="Arial"/>
          <w:b/>
          <w:bCs/>
          <w:sz w:val="22"/>
          <w:szCs w:val="22"/>
        </w:rPr>
        <w:t>Stanovisko KFLaPA</w:t>
      </w:r>
    </w:p>
    <w:p w14:paraId="2CBDCC31" w14:textId="77777777" w:rsidR="00D635ED" w:rsidRPr="00A66DD0" w:rsidRDefault="00D635ED" w:rsidP="00D635ED">
      <w:pPr>
        <w:rPr>
          <w:rFonts w:ascii="Arial" w:hAnsi="Arial" w:cs="Arial"/>
          <w:sz w:val="22"/>
          <w:szCs w:val="22"/>
          <w:highlight w:val="yellow"/>
        </w:rPr>
      </w:pPr>
    </w:p>
    <w:p w14:paraId="5C323472" w14:textId="51C6FCBF" w:rsidR="00F005FA" w:rsidRPr="00A66DD0" w:rsidRDefault="00F005FA" w:rsidP="001B14E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66DD0">
        <w:rPr>
          <w:rFonts w:ascii="Arial" w:hAnsi="Arial" w:cs="Arial"/>
          <w:sz w:val="22"/>
          <w:szCs w:val="22"/>
        </w:rPr>
        <w:t>Komisia odporúča miestnemu zastupiteľstvu schv</w:t>
      </w:r>
      <w:r w:rsidR="001B14E2" w:rsidRPr="00A66DD0">
        <w:rPr>
          <w:rFonts w:ascii="Arial" w:hAnsi="Arial" w:cs="Arial"/>
          <w:sz w:val="22"/>
          <w:szCs w:val="22"/>
        </w:rPr>
        <w:t xml:space="preserve">áliť zmenu rozpočtu </w:t>
      </w:r>
      <w:r w:rsidR="00A66DD0" w:rsidRPr="00A66DD0">
        <w:rPr>
          <w:rFonts w:ascii="Arial" w:hAnsi="Arial" w:cs="Arial"/>
          <w:sz w:val="22"/>
          <w:szCs w:val="22"/>
        </w:rPr>
        <w:t xml:space="preserve">podľa návrhu. </w:t>
      </w:r>
      <w:r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="00A66DD0" w:rsidRPr="00A66DD0">
        <w:rPr>
          <w:rFonts w:ascii="Arial" w:hAnsi="Arial" w:cs="Arial"/>
          <w:sz w:val="22"/>
          <w:szCs w:val="22"/>
        </w:rPr>
        <w:tab/>
      </w:r>
      <w:r w:rsidRPr="001A56F4">
        <w:rPr>
          <w:rFonts w:ascii="Arial" w:hAnsi="Arial" w:cs="Arial"/>
          <w:sz w:val="22"/>
          <w:szCs w:val="22"/>
        </w:rPr>
        <w:t>(</w:t>
      </w:r>
      <w:r w:rsidR="00A96D15" w:rsidRPr="001A56F4">
        <w:rPr>
          <w:rFonts w:ascii="Arial" w:hAnsi="Arial" w:cs="Arial"/>
          <w:sz w:val="22"/>
          <w:szCs w:val="22"/>
        </w:rPr>
        <w:t xml:space="preserve"> </w:t>
      </w:r>
      <w:r w:rsidR="001A56F4" w:rsidRPr="001A56F4">
        <w:rPr>
          <w:rFonts w:ascii="Arial" w:hAnsi="Arial" w:cs="Arial"/>
          <w:sz w:val="22"/>
          <w:szCs w:val="22"/>
        </w:rPr>
        <w:t>4</w:t>
      </w:r>
      <w:r w:rsidR="00A96D15" w:rsidRPr="001A56F4">
        <w:rPr>
          <w:rFonts w:ascii="Arial" w:hAnsi="Arial" w:cs="Arial"/>
          <w:sz w:val="22"/>
          <w:szCs w:val="22"/>
        </w:rPr>
        <w:t xml:space="preserve"> : </w:t>
      </w:r>
      <w:r w:rsidR="00F3239C" w:rsidRPr="001A56F4">
        <w:rPr>
          <w:rFonts w:ascii="Arial" w:hAnsi="Arial" w:cs="Arial"/>
          <w:sz w:val="22"/>
          <w:szCs w:val="22"/>
        </w:rPr>
        <w:t>0</w:t>
      </w:r>
      <w:r w:rsidR="00A96D15" w:rsidRPr="001A56F4">
        <w:rPr>
          <w:rFonts w:ascii="Arial" w:hAnsi="Arial" w:cs="Arial"/>
          <w:sz w:val="22"/>
          <w:szCs w:val="22"/>
        </w:rPr>
        <w:t xml:space="preserve">  </w:t>
      </w:r>
      <w:r w:rsidRPr="001A56F4">
        <w:rPr>
          <w:rFonts w:ascii="Arial" w:hAnsi="Arial" w:cs="Arial"/>
          <w:sz w:val="22"/>
          <w:szCs w:val="22"/>
        </w:rPr>
        <w:t>:</w:t>
      </w:r>
      <w:r w:rsidR="00A96D15" w:rsidRPr="001A56F4">
        <w:rPr>
          <w:rFonts w:ascii="Arial" w:hAnsi="Arial" w:cs="Arial"/>
          <w:sz w:val="22"/>
          <w:szCs w:val="22"/>
        </w:rPr>
        <w:t xml:space="preserve"> </w:t>
      </w:r>
      <w:r w:rsidR="00F3239C" w:rsidRPr="001A56F4">
        <w:rPr>
          <w:rFonts w:ascii="Arial" w:hAnsi="Arial" w:cs="Arial"/>
          <w:sz w:val="22"/>
          <w:szCs w:val="22"/>
        </w:rPr>
        <w:t>0</w:t>
      </w:r>
      <w:r w:rsidR="00A96D15" w:rsidRPr="001A56F4">
        <w:rPr>
          <w:rFonts w:ascii="Arial" w:hAnsi="Arial" w:cs="Arial"/>
          <w:sz w:val="22"/>
          <w:szCs w:val="22"/>
        </w:rPr>
        <w:t xml:space="preserve">  </w:t>
      </w:r>
      <w:r w:rsidRPr="001A56F4">
        <w:rPr>
          <w:rFonts w:ascii="Arial" w:hAnsi="Arial" w:cs="Arial"/>
          <w:sz w:val="22"/>
          <w:szCs w:val="22"/>
        </w:rPr>
        <w:t>)</w:t>
      </w:r>
    </w:p>
    <w:p w14:paraId="62370501" w14:textId="77777777" w:rsidR="000F2AF8" w:rsidRPr="00A66DD0" w:rsidRDefault="000F2AF8" w:rsidP="000F2AF8">
      <w:pPr>
        <w:jc w:val="both"/>
        <w:rPr>
          <w:rFonts w:ascii="Arial" w:hAnsi="Arial" w:cs="Arial"/>
          <w:sz w:val="22"/>
          <w:szCs w:val="22"/>
        </w:rPr>
      </w:pPr>
    </w:p>
    <w:p w14:paraId="7933B573" w14:textId="513F3DF8" w:rsidR="00BF70FB" w:rsidRPr="00A66DD0" w:rsidRDefault="00FA78CF" w:rsidP="004E5547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66DD0">
        <w:rPr>
          <w:rFonts w:ascii="Arial" w:hAnsi="Arial" w:cs="Arial"/>
          <w:b/>
          <w:bCs/>
          <w:sz w:val="22"/>
          <w:szCs w:val="22"/>
        </w:rPr>
        <w:t>4</w:t>
      </w:r>
      <w:r w:rsidR="00BF70FB" w:rsidRPr="00A66DD0">
        <w:rPr>
          <w:rFonts w:ascii="Arial" w:hAnsi="Arial" w:cs="Arial"/>
          <w:b/>
          <w:bCs/>
          <w:sz w:val="22"/>
          <w:szCs w:val="22"/>
        </w:rPr>
        <w:t>.</w:t>
      </w:r>
    </w:p>
    <w:p w14:paraId="4FC4F569" w14:textId="62206677" w:rsidR="00BF70FB" w:rsidRPr="00A66DD0" w:rsidRDefault="00BF70FB" w:rsidP="004E5547">
      <w:pPr>
        <w:spacing w:line="25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66DD0">
        <w:rPr>
          <w:rFonts w:ascii="Arial" w:hAnsi="Arial" w:cs="Arial"/>
          <w:b/>
          <w:bCs/>
          <w:sz w:val="22"/>
          <w:szCs w:val="22"/>
        </w:rPr>
        <w:t>Príloh</w:t>
      </w:r>
      <w:r w:rsidR="00924304" w:rsidRPr="00A66DD0">
        <w:rPr>
          <w:rFonts w:ascii="Arial" w:hAnsi="Arial" w:cs="Arial"/>
          <w:b/>
          <w:bCs/>
          <w:sz w:val="22"/>
          <w:szCs w:val="22"/>
        </w:rPr>
        <w:t>y</w:t>
      </w:r>
    </w:p>
    <w:p w14:paraId="281B06FB" w14:textId="77777777" w:rsidR="00924304" w:rsidRPr="00A66DD0" w:rsidRDefault="00924304" w:rsidP="004E5547">
      <w:pPr>
        <w:spacing w:line="254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F772830" w14:textId="42B4E373" w:rsidR="00EC4A1A" w:rsidRPr="00A66DD0" w:rsidRDefault="00EC4A1A" w:rsidP="00347A4C">
      <w:pPr>
        <w:pStyle w:val="Odsekzoznamu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4F42C456" w14:textId="444666FA" w:rsidR="00EC4A1A" w:rsidRPr="00A66DD0" w:rsidRDefault="00EC4A1A" w:rsidP="00213C3A">
      <w:pPr>
        <w:autoSpaceDE w:val="0"/>
        <w:autoSpaceDN w:val="0"/>
        <w:adjustRightInd w:val="0"/>
        <w:ind w:left="708"/>
        <w:jc w:val="both"/>
        <w:rPr>
          <w:rStyle w:val="markedcontent"/>
          <w:rFonts w:ascii="Arial" w:hAnsi="Arial" w:cs="Arial"/>
          <w:sz w:val="22"/>
          <w:szCs w:val="22"/>
        </w:rPr>
      </w:pPr>
    </w:p>
    <w:p w14:paraId="1B5D68D3" w14:textId="6CDF847B" w:rsidR="00EC4A1A" w:rsidRDefault="004618A1" w:rsidP="00EC4A1A">
      <w:pPr>
        <w:autoSpaceDE w:val="0"/>
        <w:autoSpaceDN w:val="0"/>
        <w:adjustRightInd w:val="0"/>
        <w:rPr>
          <w:rFonts w:ascii="Arial" w:hAnsi="Arial" w:cs="Arial"/>
          <w:noProof/>
          <w:sz w:val="22"/>
          <w:szCs w:val="22"/>
        </w:rPr>
      </w:pPr>
      <w:r w:rsidRPr="00A66DD0">
        <w:rPr>
          <w:rFonts w:ascii="Arial" w:hAnsi="Arial" w:cs="Arial"/>
          <w:noProof/>
          <w:sz w:val="22"/>
          <w:szCs w:val="22"/>
        </w:rPr>
        <w:t>S</w:t>
      </w:r>
      <w:r w:rsidR="00AA2214" w:rsidRPr="00A66DD0">
        <w:rPr>
          <w:rFonts w:ascii="Arial" w:hAnsi="Arial" w:cs="Arial"/>
          <w:noProof/>
          <w:sz w:val="22"/>
          <w:szCs w:val="22"/>
        </w:rPr>
        <w:t>úhrnn</w:t>
      </w:r>
      <w:r w:rsidRPr="00A66DD0">
        <w:rPr>
          <w:rFonts w:ascii="Arial" w:hAnsi="Arial" w:cs="Arial"/>
          <w:noProof/>
          <w:sz w:val="22"/>
          <w:szCs w:val="22"/>
        </w:rPr>
        <w:t>á</w:t>
      </w:r>
      <w:r w:rsidR="00AA2214" w:rsidRPr="00A66DD0">
        <w:rPr>
          <w:rFonts w:ascii="Arial" w:hAnsi="Arial" w:cs="Arial"/>
          <w:noProof/>
          <w:sz w:val="22"/>
          <w:szCs w:val="22"/>
        </w:rPr>
        <w:t xml:space="preserve"> tabuľk</w:t>
      </w:r>
      <w:r w:rsidR="009013B3">
        <w:rPr>
          <w:rFonts w:ascii="Arial" w:hAnsi="Arial" w:cs="Arial"/>
          <w:noProof/>
          <w:sz w:val="22"/>
          <w:szCs w:val="22"/>
        </w:rPr>
        <w:t>a</w:t>
      </w:r>
      <w:r w:rsidR="00AA2214" w:rsidRPr="00A66DD0">
        <w:rPr>
          <w:rFonts w:ascii="Arial" w:hAnsi="Arial" w:cs="Arial"/>
          <w:noProof/>
          <w:sz w:val="22"/>
          <w:szCs w:val="22"/>
        </w:rPr>
        <w:t xml:space="preserve"> zmeny</w:t>
      </w:r>
    </w:p>
    <w:p w14:paraId="16DD408E" w14:textId="18C4958F" w:rsidR="00283825" w:rsidRPr="00A66DD0" w:rsidRDefault="00283825" w:rsidP="00EC4A1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Podklad na zmenu rozpočtu</w:t>
      </w:r>
    </w:p>
    <w:p w14:paraId="0149B156" w14:textId="77777777" w:rsidR="00C6320F" w:rsidRDefault="00C6320F" w:rsidP="00C6320F">
      <w:pPr>
        <w:jc w:val="center"/>
        <w:rPr>
          <w:rFonts w:ascii="Arial" w:hAnsi="Arial" w:cs="Arial"/>
          <w:b/>
          <w:bCs/>
          <w:sz w:val="22"/>
          <w:szCs w:val="22"/>
          <w:lang w:eastAsia="cs-CZ"/>
        </w:rPr>
      </w:pPr>
    </w:p>
    <w:sectPr w:rsidR="00C6320F" w:rsidSect="00487D3E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845F0" w14:textId="77777777" w:rsidR="00487D3E" w:rsidRDefault="00487D3E">
      <w:r>
        <w:separator/>
      </w:r>
    </w:p>
  </w:endnote>
  <w:endnote w:type="continuationSeparator" w:id="0">
    <w:p w14:paraId="720845DD" w14:textId="77777777" w:rsidR="00487D3E" w:rsidRDefault="0048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711B0" w14:textId="77777777" w:rsidR="00487D3E" w:rsidRDefault="00487D3E" w:rsidP="00487D3E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5</w:t>
    </w:r>
    <w:r>
      <w:rPr>
        <w:rStyle w:val="slostrany"/>
      </w:rPr>
      <w:fldChar w:fldCharType="end"/>
    </w:r>
  </w:p>
  <w:p w14:paraId="69BE6C2B" w14:textId="77777777" w:rsidR="00487D3E" w:rsidRDefault="00487D3E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F240" w14:textId="77777777" w:rsidR="00487D3E" w:rsidRPr="005C1D40" w:rsidRDefault="00487D3E" w:rsidP="00487D3E">
    <w:pPr>
      <w:pStyle w:val="Pta"/>
      <w:framePr w:wrap="around" w:vAnchor="text" w:hAnchor="margin" w:xAlign="right" w:y="1"/>
      <w:rPr>
        <w:rStyle w:val="slostrany"/>
        <w:rFonts w:ascii="Arial" w:hAnsi="Arial" w:cs="Arial"/>
        <w:sz w:val="22"/>
        <w:szCs w:val="22"/>
      </w:rPr>
    </w:pPr>
    <w:r w:rsidRPr="005C1D40">
      <w:rPr>
        <w:rStyle w:val="slostrany"/>
        <w:rFonts w:ascii="Arial" w:hAnsi="Arial" w:cs="Arial"/>
        <w:sz w:val="22"/>
        <w:szCs w:val="22"/>
      </w:rPr>
      <w:fldChar w:fldCharType="begin"/>
    </w:r>
    <w:r w:rsidRPr="005C1D40">
      <w:rPr>
        <w:rStyle w:val="slostrany"/>
        <w:rFonts w:ascii="Arial" w:hAnsi="Arial" w:cs="Arial"/>
        <w:sz w:val="22"/>
        <w:szCs w:val="22"/>
      </w:rPr>
      <w:instrText xml:space="preserve">PAGE  </w:instrText>
    </w:r>
    <w:r w:rsidRPr="005C1D40">
      <w:rPr>
        <w:rStyle w:val="slostrany"/>
        <w:rFonts w:ascii="Arial" w:hAnsi="Arial" w:cs="Arial"/>
        <w:sz w:val="22"/>
        <w:szCs w:val="22"/>
      </w:rPr>
      <w:fldChar w:fldCharType="separate"/>
    </w:r>
    <w:r w:rsidR="00804D0E">
      <w:rPr>
        <w:rStyle w:val="slostrany"/>
        <w:rFonts w:ascii="Arial" w:hAnsi="Arial" w:cs="Arial"/>
        <w:noProof/>
        <w:sz w:val="22"/>
        <w:szCs w:val="22"/>
      </w:rPr>
      <w:t>4</w:t>
    </w:r>
    <w:r w:rsidRPr="005C1D40">
      <w:rPr>
        <w:rStyle w:val="slostrany"/>
        <w:rFonts w:ascii="Arial" w:hAnsi="Arial" w:cs="Arial"/>
        <w:sz w:val="22"/>
        <w:szCs w:val="22"/>
      </w:rPr>
      <w:fldChar w:fldCharType="end"/>
    </w:r>
  </w:p>
  <w:p w14:paraId="1EAC4417" w14:textId="77777777" w:rsidR="00487D3E" w:rsidRDefault="00487D3E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06827" w14:textId="77777777" w:rsidR="00487D3E" w:rsidRDefault="00487D3E">
      <w:r>
        <w:separator/>
      </w:r>
    </w:p>
  </w:footnote>
  <w:footnote w:type="continuationSeparator" w:id="0">
    <w:p w14:paraId="7F43DE2D" w14:textId="77777777" w:rsidR="00487D3E" w:rsidRDefault="0048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C6452"/>
    <w:multiLevelType w:val="hybridMultilevel"/>
    <w:tmpl w:val="103C388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48EF"/>
    <w:multiLevelType w:val="hybridMultilevel"/>
    <w:tmpl w:val="399C6EA6"/>
    <w:lvl w:ilvl="0" w:tplc="36EA0DE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432E1"/>
    <w:multiLevelType w:val="hybridMultilevel"/>
    <w:tmpl w:val="F42E0A7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101B5"/>
    <w:multiLevelType w:val="hybridMultilevel"/>
    <w:tmpl w:val="9148FA70"/>
    <w:lvl w:ilvl="0" w:tplc="5F1E627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5313BB"/>
    <w:multiLevelType w:val="hybridMultilevel"/>
    <w:tmpl w:val="530416F2"/>
    <w:lvl w:ilvl="0" w:tplc="041B001B">
      <w:start w:val="1"/>
      <w:numFmt w:val="low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53C7A"/>
    <w:multiLevelType w:val="multilevel"/>
    <w:tmpl w:val="C3648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205AF8"/>
    <w:multiLevelType w:val="hybridMultilevel"/>
    <w:tmpl w:val="103C3884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04F1A"/>
    <w:multiLevelType w:val="multilevel"/>
    <w:tmpl w:val="BE80E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747D79"/>
    <w:multiLevelType w:val="hybridMultilevel"/>
    <w:tmpl w:val="3DFE9A0A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D3243"/>
    <w:multiLevelType w:val="hybridMultilevel"/>
    <w:tmpl w:val="103C3884"/>
    <w:lvl w:ilvl="0" w:tplc="041B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A204C"/>
    <w:multiLevelType w:val="multilevel"/>
    <w:tmpl w:val="7422A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E109A2"/>
    <w:multiLevelType w:val="hybridMultilevel"/>
    <w:tmpl w:val="C254C490"/>
    <w:lvl w:ilvl="0" w:tplc="C53C06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53E72"/>
    <w:multiLevelType w:val="hybridMultilevel"/>
    <w:tmpl w:val="A1024712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96EEE"/>
    <w:multiLevelType w:val="hybridMultilevel"/>
    <w:tmpl w:val="B8788CB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881CE6"/>
    <w:multiLevelType w:val="hybridMultilevel"/>
    <w:tmpl w:val="1396DAB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392293"/>
    <w:multiLevelType w:val="multilevel"/>
    <w:tmpl w:val="50AE9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EE479E"/>
    <w:multiLevelType w:val="hybridMultilevel"/>
    <w:tmpl w:val="C3669900"/>
    <w:lvl w:ilvl="0" w:tplc="4586834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A1D18CB"/>
    <w:multiLevelType w:val="hybridMultilevel"/>
    <w:tmpl w:val="8A3ECF98"/>
    <w:lvl w:ilvl="0" w:tplc="47EA5078">
      <w:start w:val="10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1168554">
    <w:abstractNumId w:val="9"/>
  </w:num>
  <w:num w:numId="2" w16cid:durableId="2146778119">
    <w:abstractNumId w:val="4"/>
  </w:num>
  <w:num w:numId="3" w16cid:durableId="932282183">
    <w:abstractNumId w:val="11"/>
  </w:num>
  <w:num w:numId="4" w16cid:durableId="1666738707">
    <w:abstractNumId w:val="14"/>
  </w:num>
  <w:num w:numId="5" w16cid:durableId="1888757942">
    <w:abstractNumId w:val="8"/>
  </w:num>
  <w:num w:numId="6" w16cid:durableId="98259712">
    <w:abstractNumId w:val="3"/>
  </w:num>
  <w:num w:numId="7" w16cid:durableId="449250237">
    <w:abstractNumId w:val="12"/>
  </w:num>
  <w:num w:numId="8" w16cid:durableId="1440179315">
    <w:abstractNumId w:val="15"/>
  </w:num>
  <w:num w:numId="9" w16cid:durableId="2118020116">
    <w:abstractNumId w:val="0"/>
  </w:num>
  <w:num w:numId="10" w16cid:durableId="769158895">
    <w:abstractNumId w:val="17"/>
  </w:num>
  <w:num w:numId="11" w16cid:durableId="487525958">
    <w:abstractNumId w:val="6"/>
  </w:num>
  <w:num w:numId="12" w16cid:durableId="1802532275">
    <w:abstractNumId w:val="1"/>
  </w:num>
  <w:num w:numId="13" w16cid:durableId="2029791164">
    <w:abstractNumId w:val="16"/>
  </w:num>
  <w:num w:numId="14" w16cid:durableId="1631008232">
    <w:abstractNumId w:val="5"/>
  </w:num>
  <w:num w:numId="15" w16cid:durableId="22679453">
    <w:abstractNumId w:val="10"/>
  </w:num>
  <w:num w:numId="16" w16cid:durableId="1119494629">
    <w:abstractNumId w:val="7"/>
  </w:num>
  <w:num w:numId="17" w16cid:durableId="40829914">
    <w:abstractNumId w:val="2"/>
  </w:num>
  <w:num w:numId="18" w16cid:durableId="69667372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680"/>
    <w:rsid w:val="00000929"/>
    <w:rsid w:val="00001B5E"/>
    <w:rsid w:val="000043AB"/>
    <w:rsid w:val="00006E19"/>
    <w:rsid w:val="00011C4D"/>
    <w:rsid w:val="000156B2"/>
    <w:rsid w:val="00041EE9"/>
    <w:rsid w:val="00043EFF"/>
    <w:rsid w:val="00054D84"/>
    <w:rsid w:val="0005592D"/>
    <w:rsid w:val="0006117C"/>
    <w:rsid w:val="0006642D"/>
    <w:rsid w:val="00091A22"/>
    <w:rsid w:val="00092908"/>
    <w:rsid w:val="0009734E"/>
    <w:rsid w:val="000B7F88"/>
    <w:rsid w:val="000D032B"/>
    <w:rsid w:val="000D1F5F"/>
    <w:rsid w:val="000E0495"/>
    <w:rsid w:val="000F1FA4"/>
    <w:rsid w:val="000F2AF8"/>
    <w:rsid w:val="000F3BE8"/>
    <w:rsid w:val="00100505"/>
    <w:rsid w:val="00111C9A"/>
    <w:rsid w:val="00115343"/>
    <w:rsid w:val="0014167D"/>
    <w:rsid w:val="001454DC"/>
    <w:rsid w:val="00165841"/>
    <w:rsid w:val="00170A6B"/>
    <w:rsid w:val="0017713B"/>
    <w:rsid w:val="001A56F4"/>
    <w:rsid w:val="001B14E2"/>
    <w:rsid w:val="001B2549"/>
    <w:rsid w:val="001B76B6"/>
    <w:rsid w:val="001C0FC4"/>
    <w:rsid w:val="001C159C"/>
    <w:rsid w:val="001C4B3F"/>
    <w:rsid w:val="001C6EFC"/>
    <w:rsid w:val="001D02C7"/>
    <w:rsid w:val="001E3899"/>
    <w:rsid w:val="001F3CE2"/>
    <w:rsid w:val="001F714A"/>
    <w:rsid w:val="00201962"/>
    <w:rsid w:val="002128EA"/>
    <w:rsid w:val="00213C3A"/>
    <w:rsid w:val="00213CAE"/>
    <w:rsid w:val="00220131"/>
    <w:rsid w:val="00220D7E"/>
    <w:rsid w:val="002442D7"/>
    <w:rsid w:val="00245109"/>
    <w:rsid w:val="002464E1"/>
    <w:rsid w:val="002669EB"/>
    <w:rsid w:val="00271674"/>
    <w:rsid w:val="00272DCA"/>
    <w:rsid w:val="00283825"/>
    <w:rsid w:val="00290A62"/>
    <w:rsid w:val="00290DE4"/>
    <w:rsid w:val="0029124C"/>
    <w:rsid w:val="002913D8"/>
    <w:rsid w:val="00294D7A"/>
    <w:rsid w:val="002A4813"/>
    <w:rsid w:val="002A5BC9"/>
    <w:rsid w:val="002B25A5"/>
    <w:rsid w:val="002B67F5"/>
    <w:rsid w:val="002C1274"/>
    <w:rsid w:val="002C56E7"/>
    <w:rsid w:val="002D1123"/>
    <w:rsid w:val="002D1B75"/>
    <w:rsid w:val="002D2973"/>
    <w:rsid w:val="002D4239"/>
    <w:rsid w:val="002E7A53"/>
    <w:rsid w:val="002F3897"/>
    <w:rsid w:val="002F4271"/>
    <w:rsid w:val="0030338C"/>
    <w:rsid w:val="00311A48"/>
    <w:rsid w:val="00316E02"/>
    <w:rsid w:val="00322532"/>
    <w:rsid w:val="003332A4"/>
    <w:rsid w:val="0033541C"/>
    <w:rsid w:val="00335905"/>
    <w:rsid w:val="00335DD4"/>
    <w:rsid w:val="00336FC2"/>
    <w:rsid w:val="00337561"/>
    <w:rsid w:val="00337F96"/>
    <w:rsid w:val="00340531"/>
    <w:rsid w:val="00341EF4"/>
    <w:rsid w:val="00345AA3"/>
    <w:rsid w:val="00346B5D"/>
    <w:rsid w:val="00346CF1"/>
    <w:rsid w:val="00347A4C"/>
    <w:rsid w:val="00351204"/>
    <w:rsid w:val="00355F67"/>
    <w:rsid w:val="00361C09"/>
    <w:rsid w:val="00382C85"/>
    <w:rsid w:val="00383B81"/>
    <w:rsid w:val="003A6BD2"/>
    <w:rsid w:val="003C473D"/>
    <w:rsid w:val="003C56F3"/>
    <w:rsid w:val="003E4954"/>
    <w:rsid w:val="003E5EC2"/>
    <w:rsid w:val="0040036B"/>
    <w:rsid w:val="00403E88"/>
    <w:rsid w:val="00404794"/>
    <w:rsid w:val="00412369"/>
    <w:rsid w:val="004174C9"/>
    <w:rsid w:val="00424918"/>
    <w:rsid w:val="00424D4C"/>
    <w:rsid w:val="00425572"/>
    <w:rsid w:val="00432224"/>
    <w:rsid w:val="00442AE5"/>
    <w:rsid w:val="004548C0"/>
    <w:rsid w:val="004567A0"/>
    <w:rsid w:val="0045746C"/>
    <w:rsid w:val="004618A1"/>
    <w:rsid w:val="00470BF1"/>
    <w:rsid w:val="004717A9"/>
    <w:rsid w:val="004730B8"/>
    <w:rsid w:val="004731F3"/>
    <w:rsid w:val="00474E80"/>
    <w:rsid w:val="00487163"/>
    <w:rsid w:val="00487D3E"/>
    <w:rsid w:val="004A679E"/>
    <w:rsid w:val="004C0348"/>
    <w:rsid w:val="004C0B9B"/>
    <w:rsid w:val="004C3DE6"/>
    <w:rsid w:val="004C40AC"/>
    <w:rsid w:val="004C5A17"/>
    <w:rsid w:val="004D7680"/>
    <w:rsid w:val="004E5547"/>
    <w:rsid w:val="005115B5"/>
    <w:rsid w:val="0052079B"/>
    <w:rsid w:val="00524257"/>
    <w:rsid w:val="005264B4"/>
    <w:rsid w:val="00531828"/>
    <w:rsid w:val="0053444A"/>
    <w:rsid w:val="005477BD"/>
    <w:rsid w:val="00554D65"/>
    <w:rsid w:val="00557764"/>
    <w:rsid w:val="00560331"/>
    <w:rsid w:val="00560B74"/>
    <w:rsid w:val="00584294"/>
    <w:rsid w:val="005A630F"/>
    <w:rsid w:val="005B069F"/>
    <w:rsid w:val="005C1D40"/>
    <w:rsid w:val="005C2DAD"/>
    <w:rsid w:val="005E592C"/>
    <w:rsid w:val="005F3052"/>
    <w:rsid w:val="005F3EB4"/>
    <w:rsid w:val="00603124"/>
    <w:rsid w:val="0060615D"/>
    <w:rsid w:val="00606CEA"/>
    <w:rsid w:val="0061137F"/>
    <w:rsid w:val="00611653"/>
    <w:rsid w:val="006145D5"/>
    <w:rsid w:val="00617AC2"/>
    <w:rsid w:val="0062162C"/>
    <w:rsid w:val="00631F6E"/>
    <w:rsid w:val="00633438"/>
    <w:rsid w:val="00634E43"/>
    <w:rsid w:val="00636357"/>
    <w:rsid w:val="00666671"/>
    <w:rsid w:val="00672E9A"/>
    <w:rsid w:val="0067346D"/>
    <w:rsid w:val="0068294F"/>
    <w:rsid w:val="00685B98"/>
    <w:rsid w:val="00693194"/>
    <w:rsid w:val="006A1299"/>
    <w:rsid w:val="006A199D"/>
    <w:rsid w:val="006A6B72"/>
    <w:rsid w:val="006B5470"/>
    <w:rsid w:val="006C41F1"/>
    <w:rsid w:val="006D2C6B"/>
    <w:rsid w:val="006D5637"/>
    <w:rsid w:val="006E599E"/>
    <w:rsid w:val="006F2470"/>
    <w:rsid w:val="00711D7A"/>
    <w:rsid w:val="007349EA"/>
    <w:rsid w:val="00735A9C"/>
    <w:rsid w:val="00737F9D"/>
    <w:rsid w:val="0075151F"/>
    <w:rsid w:val="0075306F"/>
    <w:rsid w:val="00753A40"/>
    <w:rsid w:val="00781B72"/>
    <w:rsid w:val="0078438F"/>
    <w:rsid w:val="00797803"/>
    <w:rsid w:val="007A2972"/>
    <w:rsid w:val="007A3515"/>
    <w:rsid w:val="007B2EFF"/>
    <w:rsid w:val="007C25BA"/>
    <w:rsid w:val="007C6CDC"/>
    <w:rsid w:val="007D2CD0"/>
    <w:rsid w:val="007D61A0"/>
    <w:rsid w:val="007E0615"/>
    <w:rsid w:val="007F0CC8"/>
    <w:rsid w:val="007F102C"/>
    <w:rsid w:val="007F6670"/>
    <w:rsid w:val="00804D0E"/>
    <w:rsid w:val="00810E41"/>
    <w:rsid w:val="008201E0"/>
    <w:rsid w:val="00825A75"/>
    <w:rsid w:val="00884980"/>
    <w:rsid w:val="00895F82"/>
    <w:rsid w:val="008A62D1"/>
    <w:rsid w:val="008A7C86"/>
    <w:rsid w:val="008B45D2"/>
    <w:rsid w:val="008B65F3"/>
    <w:rsid w:val="008C06A6"/>
    <w:rsid w:val="008C5169"/>
    <w:rsid w:val="008D7372"/>
    <w:rsid w:val="008E05C5"/>
    <w:rsid w:val="009007A6"/>
    <w:rsid w:val="009013B3"/>
    <w:rsid w:val="00902FA1"/>
    <w:rsid w:val="00903447"/>
    <w:rsid w:val="00910F57"/>
    <w:rsid w:val="00924304"/>
    <w:rsid w:val="00924ACE"/>
    <w:rsid w:val="0093067B"/>
    <w:rsid w:val="009361AB"/>
    <w:rsid w:val="0094695D"/>
    <w:rsid w:val="009513EF"/>
    <w:rsid w:val="00963AF8"/>
    <w:rsid w:val="00967839"/>
    <w:rsid w:val="00985BF2"/>
    <w:rsid w:val="009901EC"/>
    <w:rsid w:val="00991473"/>
    <w:rsid w:val="009A034F"/>
    <w:rsid w:val="009A0C20"/>
    <w:rsid w:val="009B6522"/>
    <w:rsid w:val="009B6A49"/>
    <w:rsid w:val="009C03B7"/>
    <w:rsid w:val="009C1329"/>
    <w:rsid w:val="009D77C1"/>
    <w:rsid w:val="009E1F7A"/>
    <w:rsid w:val="009E3857"/>
    <w:rsid w:val="00A0389E"/>
    <w:rsid w:val="00A074CF"/>
    <w:rsid w:val="00A111D9"/>
    <w:rsid w:val="00A14ECE"/>
    <w:rsid w:val="00A20409"/>
    <w:rsid w:val="00A246FD"/>
    <w:rsid w:val="00A47965"/>
    <w:rsid w:val="00A66DD0"/>
    <w:rsid w:val="00A67578"/>
    <w:rsid w:val="00A75C13"/>
    <w:rsid w:val="00A80A61"/>
    <w:rsid w:val="00A81A44"/>
    <w:rsid w:val="00A82B9E"/>
    <w:rsid w:val="00A845F2"/>
    <w:rsid w:val="00A918F4"/>
    <w:rsid w:val="00A93944"/>
    <w:rsid w:val="00A93D88"/>
    <w:rsid w:val="00A9641B"/>
    <w:rsid w:val="00A96D15"/>
    <w:rsid w:val="00AA2214"/>
    <w:rsid w:val="00AB3EE6"/>
    <w:rsid w:val="00AC55F2"/>
    <w:rsid w:val="00AD319F"/>
    <w:rsid w:val="00AD4B1F"/>
    <w:rsid w:val="00AE06E1"/>
    <w:rsid w:val="00AE172E"/>
    <w:rsid w:val="00AE4482"/>
    <w:rsid w:val="00AF0EDB"/>
    <w:rsid w:val="00AF7E12"/>
    <w:rsid w:val="00B02991"/>
    <w:rsid w:val="00B05814"/>
    <w:rsid w:val="00B14988"/>
    <w:rsid w:val="00B21155"/>
    <w:rsid w:val="00B35D60"/>
    <w:rsid w:val="00B428BB"/>
    <w:rsid w:val="00B52103"/>
    <w:rsid w:val="00B62A11"/>
    <w:rsid w:val="00B73D84"/>
    <w:rsid w:val="00B74779"/>
    <w:rsid w:val="00B775CF"/>
    <w:rsid w:val="00BA2289"/>
    <w:rsid w:val="00BA32C9"/>
    <w:rsid w:val="00BB4ED6"/>
    <w:rsid w:val="00BE7ED6"/>
    <w:rsid w:val="00BF5223"/>
    <w:rsid w:val="00BF70CD"/>
    <w:rsid w:val="00BF70FB"/>
    <w:rsid w:val="00BF7274"/>
    <w:rsid w:val="00C16CE5"/>
    <w:rsid w:val="00C16DEC"/>
    <w:rsid w:val="00C2487C"/>
    <w:rsid w:val="00C6320F"/>
    <w:rsid w:val="00C94C4A"/>
    <w:rsid w:val="00CA0EBC"/>
    <w:rsid w:val="00CA17ED"/>
    <w:rsid w:val="00CB7320"/>
    <w:rsid w:val="00CC34FC"/>
    <w:rsid w:val="00CD448C"/>
    <w:rsid w:val="00CD4CB9"/>
    <w:rsid w:val="00CF2746"/>
    <w:rsid w:val="00D0126A"/>
    <w:rsid w:val="00D27822"/>
    <w:rsid w:val="00D53D68"/>
    <w:rsid w:val="00D6155C"/>
    <w:rsid w:val="00D635ED"/>
    <w:rsid w:val="00D70083"/>
    <w:rsid w:val="00D723AE"/>
    <w:rsid w:val="00D728CD"/>
    <w:rsid w:val="00DA06DF"/>
    <w:rsid w:val="00DA584E"/>
    <w:rsid w:val="00DB0E7F"/>
    <w:rsid w:val="00DB3A70"/>
    <w:rsid w:val="00DC4FCB"/>
    <w:rsid w:val="00DC617B"/>
    <w:rsid w:val="00DD4751"/>
    <w:rsid w:val="00DF2482"/>
    <w:rsid w:val="00DF6512"/>
    <w:rsid w:val="00DF6CA5"/>
    <w:rsid w:val="00E0433E"/>
    <w:rsid w:val="00E04966"/>
    <w:rsid w:val="00E16997"/>
    <w:rsid w:val="00E238B2"/>
    <w:rsid w:val="00E3108E"/>
    <w:rsid w:val="00E46FB9"/>
    <w:rsid w:val="00E47AD0"/>
    <w:rsid w:val="00E50A53"/>
    <w:rsid w:val="00E537F0"/>
    <w:rsid w:val="00E54697"/>
    <w:rsid w:val="00E63743"/>
    <w:rsid w:val="00E6616D"/>
    <w:rsid w:val="00E752C3"/>
    <w:rsid w:val="00E84DC4"/>
    <w:rsid w:val="00E9141F"/>
    <w:rsid w:val="00E92FA6"/>
    <w:rsid w:val="00E93F4C"/>
    <w:rsid w:val="00EA6885"/>
    <w:rsid w:val="00EB4082"/>
    <w:rsid w:val="00EB7CCA"/>
    <w:rsid w:val="00EC4A1A"/>
    <w:rsid w:val="00ED2196"/>
    <w:rsid w:val="00ED2CEC"/>
    <w:rsid w:val="00ED6FA9"/>
    <w:rsid w:val="00EF6103"/>
    <w:rsid w:val="00F005FA"/>
    <w:rsid w:val="00F00C05"/>
    <w:rsid w:val="00F12E1A"/>
    <w:rsid w:val="00F13AA5"/>
    <w:rsid w:val="00F15935"/>
    <w:rsid w:val="00F16D7D"/>
    <w:rsid w:val="00F176F1"/>
    <w:rsid w:val="00F21D5E"/>
    <w:rsid w:val="00F25A0C"/>
    <w:rsid w:val="00F3239C"/>
    <w:rsid w:val="00F44EA5"/>
    <w:rsid w:val="00F55BCD"/>
    <w:rsid w:val="00F60C35"/>
    <w:rsid w:val="00F66914"/>
    <w:rsid w:val="00F66D59"/>
    <w:rsid w:val="00F80AD0"/>
    <w:rsid w:val="00F838B4"/>
    <w:rsid w:val="00F851D2"/>
    <w:rsid w:val="00FA78CF"/>
    <w:rsid w:val="00FB1F18"/>
    <w:rsid w:val="00FB5DD0"/>
    <w:rsid w:val="00FE216C"/>
    <w:rsid w:val="00FF061E"/>
    <w:rsid w:val="00FF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9C9E00"/>
  <w15:chartTrackingRefBased/>
  <w15:docId w15:val="{522344C6-1D2E-4B6A-96F8-196EA896F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67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F838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5">
    <w:name w:val="heading 5"/>
    <w:basedOn w:val="Normlny"/>
    <w:next w:val="Normlny"/>
    <w:link w:val="Nadpis5Char"/>
    <w:qFormat/>
    <w:rsid w:val="004D7680"/>
    <w:pPr>
      <w:keepNext/>
      <w:tabs>
        <w:tab w:val="left" w:pos="3600"/>
      </w:tabs>
      <w:ind w:right="6529"/>
      <w:outlineLvl w:val="4"/>
    </w:pPr>
    <w:rPr>
      <w:b/>
      <w:bCs/>
      <w:lang w:eastAsia="cs-CZ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C34F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rsid w:val="004D7680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Pta">
    <w:name w:val="footer"/>
    <w:basedOn w:val="Normlny"/>
    <w:link w:val="PtaChar"/>
    <w:rsid w:val="004D768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4D768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4D7680"/>
  </w:style>
  <w:style w:type="paragraph" w:styleId="Odsekzoznamu">
    <w:name w:val="List Paragraph"/>
    <w:basedOn w:val="Normlny"/>
    <w:qFormat/>
    <w:rsid w:val="004D7680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5C1D4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C1D4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C34F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sk-SK"/>
    </w:rPr>
  </w:style>
  <w:style w:type="character" w:styleId="PremennHTML">
    <w:name w:val="HTML Variable"/>
    <w:rsid w:val="00CC34FC"/>
    <w:rPr>
      <w:i/>
      <w:iCs/>
    </w:rPr>
  </w:style>
  <w:style w:type="paragraph" w:customStyle="1" w:styleId="Default">
    <w:name w:val="Default"/>
    <w:rsid w:val="003375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razn">
    <w:name w:val="Strong"/>
    <w:rsid w:val="008C06A6"/>
    <w:rPr>
      <w:b/>
      <w:bCs/>
    </w:rPr>
  </w:style>
  <w:style w:type="character" w:customStyle="1" w:styleId="markedcontent">
    <w:name w:val="markedcontent"/>
    <w:basedOn w:val="Predvolenpsmoodseku"/>
    <w:rsid w:val="00EC4A1A"/>
  </w:style>
  <w:style w:type="character" w:styleId="Hypertextovprepojenie">
    <w:name w:val="Hyperlink"/>
    <w:basedOn w:val="Predvolenpsmoodseku"/>
    <w:uiPriority w:val="99"/>
    <w:unhideWhenUsed/>
    <w:rsid w:val="009361AB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9361AB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61AB"/>
    <w:rPr>
      <w:color w:val="954F72" w:themeColor="followedHyperlink"/>
      <w:u w:val="single"/>
    </w:rPr>
  </w:style>
  <w:style w:type="paragraph" w:styleId="Revzia">
    <w:name w:val="Revision"/>
    <w:hidden/>
    <w:uiPriority w:val="99"/>
    <w:semiHidden/>
    <w:rsid w:val="00930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Zvraznenie">
    <w:name w:val="Emphasis"/>
    <w:basedOn w:val="Predvolenpsmoodseku"/>
    <w:uiPriority w:val="20"/>
    <w:qFormat/>
    <w:rsid w:val="00E92FA6"/>
    <w:rPr>
      <w:i/>
      <w:iCs/>
    </w:rPr>
  </w:style>
  <w:style w:type="paragraph" w:styleId="Normlnywebov">
    <w:name w:val="Normal (Web)"/>
    <w:basedOn w:val="Normlny"/>
    <w:uiPriority w:val="99"/>
    <w:rsid w:val="004717A9"/>
    <w:pPr>
      <w:spacing w:before="100" w:beforeAutospacing="1" w:after="100" w:afterAutospacing="1"/>
    </w:pPr>
  </w:style>
  <w:style w:type="character" w:customStyle="1" w:styleId="Nadpis1Char">
    <w:name w:val="Nadpis 1 Char"/>
    <w:basedOn w:val="Predvolenpsmoodseku"/>
    <w:link w:val="Nadpis1"/>
    <w:uiPriority w:val="9"/>
    <w:rsid w:val="00F838B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character" w:customStyle="1" w:styleId="h1a">
    <w:name w:val="h1a"/>
    <w:basedOn w:val="Predvolenpsmoodseku"/>
    <w:rsid w:val="00F838B4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81A44"/>
    <w:rPr>
      <w:rFonts w:ascii="Arial" w:hAnsi="Arial"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81A44"/>
    <w:rPr>
      <w:rFonts w:ascii="Arial" w:eastAsia="Times New Roman" w:hAnsi="Arial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unhideWhenUsed/>
    <w:rsid w:val="00A81A44"/>
    <w:rPr>
      <w:vertAlign w:val="superscript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A918F4"/>
    <w:rPr>
      <w:color w:val="605E5C"/>
      <w:shd w:val="clear" w:color="auto" w:fill="E1DFDD"/>
    </w:rPr>
  </w:style>
  <w:style w:type="character" w:customStyle="1" w:styleId="Nevyrieenzmienka3">
    <w:name w:val="Nevyriešená zmienka3"/>
    <w:basedOn w:val="Predvolenpsmoodseku"/>
    <w:uiPriority w:val="99"/>
    <w:semiHidden/>
    <w:unhideWhenUsed/>
    <w:rsid w:val="00004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61571-EA11-4B46-A6B0-82287F421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4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Tomáš Pénzeš</dc:creator>
  <cp:keywords/>
  <dc:description/>
  <cp:lastModifiedBy>Mariana Dvorscikova</cp:lastModifiedBy>
  <cp:revision>28</cp:revision>
  <cp:lastPrinted>2024-04-18T14:48:00Z</cp:lastPrinted>
  <dcterms:created xsi:type="dcterms:W3CDTF">2025-10-10T08:59:00Z</dcterms:created>
  <dcterms:modified xsi:type="dcterms:W3CDTF">2026-04-09T06:03:00Z</dcterms:modified>
</cp:coreProperties>
</file>